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988" w:rsidRDefault="00D17988" w:rsidP="00D17988">
      <w:pPr>
        <w:shd w:val="clear" w:color="auto" w:fill="FFFFFF"/>
        <w:spacing w:after="0" w:line="240" w:lineRule="auto"/>
        <w:ind w:left="0"/>
        <w:jc w:val="center"/>
        <w:rPr>
          <w:rFonts w:ascii="factoria" w:eastAsia="Times New Roman" w:hAnsi="factoria" w:cs="Times New Roman"/>
          <w:b/>
          <w:bCs/>
          <w:color w:val="666666"/>
          <w:sz w:val="28"/>
          <w:szCs w:val="28"/>
          <w:lang w:eastAsia="hu-HU"/>
        </w:rPr>
      </w:pPr>
      <w:r>
        <w:rPr>
          <w:rFonts w:ascii="factoria" w:eastAsia="Times New Roman" w:hAnsi="factoria" w:cs="Times New Roman"/>
          <w:b/>
          <w:bCs/>
          <w:color w:val="666666"/>
          <w:sz w:val="28"/>
          <w:szCs w:val="28"/>
          <w:lang w:eastAsia="hu-HU"/>
        </w:rPr>
        <w:t>ORSZÁGOS HORGÁSZREND</w:t>
      </w:r>
    </w:p>
    <w:p w:rsidR="00D17988" w:rsidRPr="00D17988" w:rsidRDefault="00D17988" w:rsidP="00D17988">
      <w:pPr>
        <w:shd w:val="clear" w:color="auto" w:fill="FFFFFF"/>
        <w:spacing w:after="173" w:line="240" w:lineRule="auto"/>
        <w:ind w:left="0"/>
        <w:jc w:val="center"/>
        <w:rPr>
          <w:rFonts w:ascii="factoria" w:eastAsia="Times New Roman" w:hAnsi="factoria" w:cs="Times New Roman"/>
          <w:b/>
          <w:bCs/>
          <w:color w:val="666666"/>
          <w:sz w:val="28"/>
          <w:szCs w:val="28"/>
          <w:lang w:eastAsia="hu-HU"/>
        </w:rPr>
      </w:pPr>
      <w:r>
        <w:rPr>
          <w:rFonts w:ascii="factoria" w:eastAsia="Times New Roman" w:hAnsi="factoria" w:cs="Times New Roman"/>
          <w:b/>
          <w:bCs/>
          <w:color w:val="666666"/>
          <w:sz w:val="28"/>
          <w:szCs w:val="28"/>
          <w:lang w:eastAsia="hu-HU"/>
        </w:rPr>
        <w:t>Hatályos:</w:t>
      </w:r>
      <w:r>
        <w:rPr>
          <w:rFonts w:ascii="factoria" w:eastAsia="Times New Roman" w:hAnsi="factoria" w:cs="Times New Roman"/>
          <w:b/>
          <w:bCs/>
          <w:color w:val="666666"/>
          <w:sz w:val="28"/>
          <w:szCs w:val="28"/>
          <w:lang w:eastAsia="hu-HU"/>
        </w:rPr>
        <w:tab/>
        <w:t>2023. január 1-től</w:t>
      </w:r>
    </w:p>
    <w:p w:rsidR="00D17988" w:rsidRPr="00D17988" w:rsidRDefault="00D17988" w:rsidP="00D17988">
      <w:pPr>
        <w:shd w:val="clear" w:color="auto" w:fill="FFFFFF"/>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b/>
          <w:bCs/>
          <w:color w:val="666666"/>
          <w:sz w:val="21"/>
          <w:lang w:eastAsia="hu-HU"/>
        </w:rPr>
        <w:t>I. Általános szabályozási előírások</w:t>
      </w:r>
    </w:p>
    <w:p w:rsidR="00D17988" w:rsidRPr="00D17988" w:rsidRDefault="00D17988" w:rsidP="00D17988">
      <w:pPr>
        <w:shd w:val="clear" w:color="auto" w:fill="FFFFFF"/>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1. A horgász a horgászat megkezdése előtt köteles megismerni és a horgászat során betartani a halgazdálkodásról és a hal védelméről szóló 2013. évi CII. törvény (</w:t>
      </w:r>
      <w:proofErr w:type="spellStart"/>
      <w:r w:rsidRPr="00D17988">
        <w:rPr>
          <w:rFonts w:ascii="factoria" w:eastAsia="Times New Roman" w:hAnsi="factoria" w:cs="Times New Roman"/>
          <w:color w:val="666666"/>
          <w:sz w:val="21"/>
          <w:szCs w:val="21"/>
          <w:lang w:eastAsia="hu-HU"/>
        </w:rPr>
        <w:t>Hhvtv</w:t>
      </w:r>
      <w:proofErr w:type="spellEnd"/>
      <w:r w:rsidRPr="00D17988">
        <w:rPr>
          <w:rFonts w:ascii="factoria" w:eastAsia="Times New Roman" w:hAnsi="factoria" w:cs="Times New Roman"/>
          <w:color w:val="666666"/>
          <w:sz w:val="21"/>
          <w:szCs w:val="21"/>
          <w:lang w:eastAsia="hu-HU"/>
        </w:rPr>
        <w:t>.) és a végrehajtására kiadott 133/2013. (XII. 29.) VM rendelet (Vhr.) rendelkezéseit, valamint az adott horgászvízre érvényes helyi horgászrend szabályait.</w:t>
      </w:r>
    </w:p>
    <w:p w:rsidR="00D17988" w:rsidRPr="00D17988" w:rsidRDefault="00D17988" w:rsidP="00D17988">
      <w:pPr>
        <w:shd w:val="clear" w:color="auto" w:fill="FFFFFF"/>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2. A horgászat gyakorlásának alapvető feltételei közé tartozik az érvényes horgászokmányok megléte és azok a horgászhelyen történő mindenkori biztosítása.</w:t>
      </w:r>
    </w:p>
    <w:p w:rsidR="00D17988" w:rsidRPr="00D17988" w:rsidRDefault="00D17988" w:rsidP="00D17988">
      <w:pPr>
        <w:shd w:val="clear" w:color="auto" w:fill="FFFFFF"/>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3. A területi jegy vásárlásával a horgász polgárjogi szerződést is köt a jegy kiadójával, s ennek keretében hozzájárul adatai hatályos jogszabályoknak megfelelő, célhoz kötött kezeléséhez.</w:t>
      </w:r>
    </w:p>
    <w:p w:rsidR="00D17988" w:rsidRPr="00D17988" w:rsidRDefault="00D17988" w:rsidP="00D17988">
      <w:pPr>
        <w:shd w:val="clear" w:color="auto" w:fill="FFFFFF"/>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4. A területi jegyhez kiegészítő jegy kizárólag az adott területi jeggyel el nem érhető, előre meghatározott többletszolgáltatások, vagy többlet horgászati lehetőségek biztosítására adható ki.</w:t>
      </w:r>
    </w:p>
    <w:p w:rsidR="00D17988" w:rsidRPr="00D17988" w:rsidRDefault="00D17988" w:rsidP="00D17988">
      <w:pPr>
        <w:shd w:val="clear" w:color="auto" w:fill="FFFFFF"/>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 xml:space="preserve">5. A területi jegy kiadójának előírása esetén a horgász köteles a területi jegy elidegeníthetetlen mellékleteként a helyi horgászrendet, vagy annak kivonatát magánál tartani, illetve online vásárlás esetén a területi jegyet és a horgászrendet kinyomtatás nélkül egy arra alkalmas készülék (pl. </w:t>
      </w:r>
      <w:proofErr w:type="spellStart"/>
      <w:r w:rsidRPr="00D17988">
        <w:rPr>
          <w:rFonts w:ascii="factoria" w:eastAsia="Times New Roman" w:hAnsi="factoria" w:cs="Times New Roman"/>
          <w:color w:val="666666"/>
          <w:sz w:val="21"/>
          <w:szCs w:val="21"/>
          <w:lang w:eastAsia="hu-HU"/>
        </w:rPr>
        <w:t>tablet</w:t>
      </w:r>
      <w:proofErr w:type="spellEnd"/>
      <w:r w:rsidRPr="00D17988">
        <w:rPr>
          <w:rFonts w:ascii="factoria" w:eastAsia="Times New Roman" w:hAnsi="factoria" w:cs="Times New Roman"/>
          <w:color w:val="666666"/>
          <w:sz w:val="21"/>
          <w:szCs w:val="21"/>
          <w:lang w:eastAsia="hu-HU"/>
        </w:rPr>
        <w:t xml:space="preserve">, </w:t>
      </w:r>
      <w:proofErr w:type="spellStart"/>
      <w:r w:rsidRPr="00D17988">
        <w:rPr>
          <w:rFonts w:ascii="factoria" w:eastAsia="Times New Roman" w:hAnsi="factoria" w:cs="Times New Roman"/>
          <w:color w:val="666666"/>
          <w:sz w:val="21"/>
          <w:szCs w:val="21"/>
          <w:lang w:eastAsia="hu-HU"/>
        </w:rPr>
        <w:t>okostelefon</w:t>
      </w:r>
      <w:proofErr w:type="spellEnd"/>
      <w:r w:rsidRPr="00D17988">
        <w:rPr>
          <w:rFonts w:ascii="factoria" w:eastAsia="Times New Roman" w:hAnsi="factoria" w:cs="Times New Roman"/>
          <w:color w:val="666666"/>
          <w:sz w:val="21"/>
          <w:szCs w:val="21"/>
          <w:lang w:eastAsia="hu-HU"/>
        </w:rPr>
        <w:t>) képernyőjén a horgászat időtartama alatt ellenőrzésre bemutatni.</w:t>
      </w:r>
    </w:p>
    <w:p w:rsidR="00D17988" w:rsidRPr="00D17988" w:rsidRDefault="00D17988" w:rsidP="00D17988">
      <w:pPr>
        <w:shd w:val="clear" w:color="auto" w:fill="FFFFFF"/>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6. A horgász a horgászat kezdete előtt jogosult a területi jegyen szereplő vízterület, vízterületek aktuális horgászati információinak megismerésére is. Az információszolgáltatás horgászszervezet által meghatározott és közzétett módon, illetve eseti halőri tájékoztatás útján valósulhat meg.</w:t>
      </w:r>
    </w:p>
    <w:p w:rsidR="00D17988" w:rsidRPr="00D17988" w:rsidRDefault="00D17988" w:rsidP="00D17988">
      <w:pPr>
        <w:shd w:val="clear" w:color="auto" w:fill="FFFFFF"/>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7. Ha a horgász a területi jegyhez kapcsolódó horgászrendi változásról, vagy egy elrendelt eseti tilalomról bizonyíthatóan nem értesült, vagy nem lett értesítve, akkor a tárgyban felelősségre nem vonható. A horgászrend vonatkozásában a halgazdálkodási hasznosítói szabályozáson túl bizonyítható értesítés a HORINFO szakrendszerben nyilvántartott e-mail címre kiküldött vagy a horgász személyes profiljának megnyitásakor megjelenő üzenet vagy dokumentum, illetve a jogosult hivatalos honlapján megjelenő hirdetmény. Valamennyi értesítést a halgazdálkodási hasznosító a változtatást vagy a tilalom kezdő időpontját megelőzően legalább 48 órával köteles a horgászhoz eljuttatni, illetve közzétenni. </w:t>
      </w:r>
    </w:p>
    <w:p w:rsidR="00D17988" w:rsidRPr="00D17988" w:rsidRDefault="00D17988" w:rsidP="00D17988">
      <w:pPr>
        <w:shd w:val="clear" w:color="auto" w:fill="FFFFFF"/>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 xml:space="preserve">8. A halgazdálkodási vízterületen a hal annak jogszerű kifogásával és a zsákmány fogási naplóban történő rögzítésével kerül a horgász birtokába. A rögzítés kizárólag a naplóban, továbbá – </w:t>
      </w:r>
      <w:proofErr w:type="gramStart"/>
      <w:r w:rsidRPr="00D17988">
        <w:rPr>
          <w:rFonts w:ascii="factoria" w:eastAsia="Times New Roman" w:hAnsi="factoria" w:cs="Times New Roman"/>
          <w:color w:val="666666"/>
          <w:sz w:val="21"/>
          <w:szCs w:val="21"/>
          <w:lang w:eastAsia="hu-HU"/>
        </w:rPr>
        <w:t>ezen</w:t>
      </w:r>
      <w:proofErr w:type="gramEnd"/>
      <w:r w:rsidRPr="00D17988">
        <w:rPr>
          <w:rFonts w:ascii="factoria" w:eastAsia="Times New Roman" w:hAnsi="factoria" w:cs="Times New Roman"/>
          <w:color w:val="666666"/>
          <w:sz w:val="21"/>
          <w:szCs w:val="21"/>
          <w:lang w:eastAsia="hu-HU"/>
        </w:rPr>
        <w:t xml:space="preserve"> szabályokat kiegészítendően – a helyi horgászrendben meghatározott módon történhet. A halgazdálkodásra jogosult a hal elviteléért külön ellenértéket – ide nem értve a többletelvitel lehetőségéért előre megváltott kiegészítő jegyet – nem állapíthat meg.</w:t>
      </w:r>
    </w:p>
    <w:p w:rsidR="00D17988" w:rsidRPr="00D17988" w:rsidRDefault="00D17988" w:rsidP="00D17988">
      <w:pPr>
        <w:shd w:val="clear" w:color="auto" w:fill="FFFFFF"/>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 </w:t>
      </w:r>
    </w:p>
    <w:p w:rsidR="00D17988" w:rsidRPr="00D17988" w:rsidRDefault="00D17988" w:rsidP="00D17988">
      <w:pPr>
        <w:shd w:val="clear" w:color="auto" w:fill="FFFFFF"/>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b/>
          <w:bCs/>
          <w:color w:val="666666"/>
          <w:sz w:val="21"/>
          <w:lang w:eastAsia="hu-HU"/>
        </w:rPr>
        <w:t xml:space="preserve">II. </w:t>
      </w:r>
      <w:proofErr w:type="gramStart"/>
      <w:r w:rsidRPr="00D17988">
        <w:rPr>
          <w:rFonts w:ascii="factoria" w:eastAsia="Times New Roman" w:hAnsi="factoria" w:cs="Times New Roman"/>
          <w:b/>
          <w:bCs/>
          <w:color w:val="666666"/>
          <w:sz w:val="21"/>
          <w:lang w:eastAsia="hu-HU"/>
        </w:rPr>
        <w:t>A</w:t>
      </w:r>
      <w:proofErr w:type="gramEnd"/>
      <w:r w:rsidRPr="00D17988">
        <w:rPr>
          <w:rFonts w:ascii="factoria" w:eastAsia="Times New Roman" w:hAnsi="factoria" w:cs="Times New Roman"/>
          <w:b/>
          <w:bCs/>
          <w:color w:val="666666"/>
          <w:sz w:val="21"/>
          <w:lang w:eastAsia="hu-HU"/>
        </w:rPr>
        <w:t xml:space="preserve"> területhasználatra és környezetvédelemre vonatkozó előírások</w:t>
      </w:r>
    </w:p>
    <w:p w:rsidR="00D17988" w:rsidRPr="00D17988" w:rsidRDefault="00D17988" w:rsidP="00D17988">
      <w:pPr>
        <w:shd w:val="clear" w:color="auto" w:fill="FFFFFF"/>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 xml:space="preserve">9. Az általános parti horgászatra engedélyezett szakaszokon – helyfoglalásra, foglalt helyre vonatkozó külön halgazdálkodási hasznosítói előírás hiányában – az érkezés sorrendjében bármely szabad hely elfoglalható. A külön nem kijelölt horgászhelyek közötti legkisebb előírt távolság – a szomszédokkal történő előzetes megegyezés hiányában – 5 méter. Foglalt hely horgász általi létesítése közterületen tilos, kivételt képeznek az engedéllyel rendelkező </w:t>
      </w:r>
      <w:proofErr w:type="spellStart"/>
      <w:r w:rsidRPr="00D17988">
        <w:rPr>
          <w:rFonts w:ascii="factoria" w:eastAsia="Times New Roman" w:hAnsi="factoria" w:cs="Times New Roman"/>
          <w:color w:val="666666"/>
          <w:sz w:val="21"/>
          <w:szCs w:val="21"/>
          <w:lang w:eastAsia="hu-HU"/>
        </w:rPr>
        <w:t>víziállások</w:t>
      </w:r>
      <w:proofErr w:type="spellEnd"/>
      <w:r w:rsidRPr="00D17988">
        <w:rPr>
          <w:rFonts w:ascii="factoria" w:eastAsia="Times New Roman" w:hAnsi="factoria" w:cs="Times New Roman"/>
          <w:color w:val="666666"/>
          <w:sz w:val="21"/>
          <w:szCs w:val="21"/>
          <w:lang w:eastAsia="hu-HU"/>
        </w:rPr>
        <w:t>.</w:t>
      </w:r>
    </w:p>
    <w:p w:rsidR="00D17988" w:rsidRPr="00D17988" w:rsidRDefault="00D17988" w:rsidP="00D17988">
      <w:pPr>
        <w:shd w:val="clear" w:color="auto" w:fill="FFFFFF"/>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10. Statikus horgászhely (a készségek tervezett helyétől számított minimum 2,5 méteres körzetben) halgazdálkodási hasznosítói előírás esetén csak akkor foglalható el, ha előtte az ott lévő szemét eltakarítása megtörtént.</w:t>
      </w:r>
    </w:p>
    <w:p w:rsidR="00D17988" w:rsidRPr="00D17988" w:rsidRDefault="00D17988" w:rsidP="00D17988">
      <w:pPr>
        <w:shd w:val="clear" w:color="auto" w:fill="FFFFFF"/>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 xml:space="preserve">11. A horgászhelyen a készségek bedobása, elhelyezése csak úgy történhet meg, ha az másokra nem jelent balesetveszélyt. </w:t>
      </w:r>
      <w:proofErr w:type="spellStart"/>
      <w:r w:rsidRPr="00D17988">
        <w:rPr>
          <w:rFonts w:ascii="factoria" w:eastAsia="Times New Roman" w:hAnsi="factoria" w:cs="Times New Roman"/>
          <w:color w:val="666666"/>
          <w:sz w:val="21"/>
          <w:szCs w:val="21"/>
          <w:lang w:eastAsia="hu-HU"/>
        </w:rPr>
        <w:t>Víziközlekedés</w:t>
      </w:r>
      <w:proofErr w:type="spellEnd"/>
      <w:r w:rsidRPr="00D17988">
        <w:rPr>
          <w:rFonts w:ascii="factoria" w:eastAsia="Times New Roman" w:hAnsi="factoria" w:cs="Times New Roman"/>
          <w:color w:val="666666"/>
          <w:sz w:val="21"/>
          <w:szCs w:val="21"/>
          <w:lang w:eastAsia="hu-HU"/>
        </w:rPr>
        <w:t xml:space="preserve"> céljából is igénybe vett halgazdálkodási vízterületen tilos olyan horgászati módszer alkalmazása, melynek alkalmazása során a vízfelszín felett a horgászzsinór a vízfolyás, az állóvíz, valamint ezek időszakos kapcsolódásaiban létrejövő halátjárók medrének felénél többet keresztirányban elzár.</w:t>
      </w:r>
    </w:p>
    <w:p w:rsidR="00D17988" w:rsidRPr="00D17988" w:rsidRDefault="00D17988" w:rsidP="00D17988">
      <w:pPr>
        <w:shd w:val="clear" w:color="auto" w:fill="FFFFFF"/>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lastRenderedPageBreak/>
        <w:t>12. A horgászhelyen, illetve a horgászat során a természet védelmének szabályai értelmében a horgászati tevékenységen túl tilos a helyi élővilág állapotának, minőségének bármilyen megváltoztatása, zavarása, a víz szennyezése és a szemetelés bármilyen változata. A természeti és az épített környezet megóvása, a tisztaság fenntartása a használók kötelessége, kártérítési felelősség vállalása mellett.</w:t>
      </w:r>
    </w:p>
    <w:p w:rsidR="00D17988" w:rsidRPr="00D17988" w:rsidRDefault="00D17988" w:rsidP="00D17988">
      <w:pPr>
        <w:shd w:val="clear" w:color="auto" w:fill="FFFFFF"/>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13. Rendkívüli időjárás, árvízi készültség vagy védekezés, valamint egészségügyi, környezetvédelmi, halegészségügyi veszélyhelyzet, halpusztulás esetén jogszabály, üzemeltetési szabályzat vagy hatósági határozat érvényesítése okán, továbbá a horgászrend időszaki, hirdetményi módosítása esetén (verseny, munkavégzés) a halgazdálkodásra jogosult a horgászatot, vagy annak módját átmenetileg korlátozhatja. E korlátozás lehet általános, vagy csak meghatározott idősávra, területre kiterjedő.</w:t>
      </w:r>
    </w:p>
    <w:p w:rsidR="00D17988" w:rsidRPr="00D17988" w:rsidRDefault="00D17988" w:rsidP="00D17988">
      <w:pPr>
        <w:shd w:val="clear" w:color="auto" w:fill="FFFFFF"/>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14. A horgász halpusztulás, víz- és környezetszennyezés észlelését köteles a halőr vagy a halgazdálkodásra jogosult felé azonnal bejelenteni. </w:t>
      </w:r>
    </w:p>
    <w:p w:rsidR="00D17988" w:rsidRPr="00D17988" w:rsidRDefault="00D17988" w:rsidP="00D17988">
      <w:pPr>
        <w:shd w:val="clear" w:color="auto" w:fill="FFFFFF"/>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15. A vízminőség védelme érdekében csak megfelelő minőségű (nem romlott) és a szükséges mennyiségű etetőanyag, csaliféleség használható fel. A halgazdálkodási hasznosító egyes etetőanyagok, csaliféleségek használatát korlátozhatja vagy megtilthatja.</w:t>
      </w:r>
    </w:p>
    <w:p w:rsidR="00D17988" w:rsidRPr="00D17988" w:rsidRDefault="00D17988" w:rsidP="00D17988">
      <w:pPr>
        <w:shd w:val="clear" w:color="auto" w:fill="FFFFFF"/>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16. Az elvihető hal horgászhelyen történő előkészítését, konyhai feldolgozását a halgazdálkodási hasznosító külön engedélyhez kötheti.</w:t>
      </w:r>
    </w:p>
    <w:p w:rsidR="00D17988" w:rsidRPr="00D17988" w:rsidRDefault="00D17988" w:rsidP="00D17988">
      <w:pPr>
        <w:shd w:val="clear" w:color="auto" w:fill="FFFFFF"/>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17. A horgászat közben keletkezett szemét a vízparton csak az ott e célból elhelyezett tárolókba helyezhető el. Szemetelésnek minősül a cigarettacsikk és a szotyola-maghéj, valamint a rágó eldobása is. A halgazdálkodási hasznosító rendelkezhet úgy is, hogy a keletkezett szemetet a horgászat befejezése után minden horgász köteles haladéktalanul elszállítani.</w:t>
      </w:r>
    </w:p>
    <w:p w:rsidR="00D17988" w:rsidRPr="00D17988" w:rsidRDefault="00D17988" w:rsidP="00D17988">
      <w:pPr>
        <w:shd w:val="clear" w:color="auto" w:fill="FFFFFF"/>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18. Mások zavarása, a túlzott zajkeltés minden formája tilos. Nyilvánvaló alkoholos befolyásoltság vagy bódult állapot esetén a horgászat folytatása nem lehetséges. Ebben az esetben a hivatásos halőr jogosult hatósági intézkedés kezdeményezésére.</w:t>
      </w:r>
    </w:p>
    <w:p w:rsidR="00D17988" w:rsidRPr="00D17988" w:rsidRDefault="00D17988" w:rsidP="00D17988">
      <w:pPr>
        <w:shd w:val="clear" w:color="auto" w:fill="FFFFFF"/>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19. Tüzet gyújtani csak az arra vonatkozó szabályok betartásával, illetve egyes vízterületeken csak az e célra kiépített tűzrakó helyeken lehetséges, ha tűzgyújtási tilalom nem került elrendelésre. Élő faanyag tűzrakásra nem használható. A tűzterekbe szemét nem helyezhető el, ott el sem égethető. Távozáskor biztosítani kell a tűz eloltását. </w:t>
      </w:r>
    </w:p>
    <w:p w:rsidR="00D17988" w:rsidRPr="00D17988" w:rsidRDefault="00D17988" w:rsidP="00D17988">
      <w:pPr>
        <w:shd w:val="clear" w:color="auto" w:fill="FFFFFF"/>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 xml:space="preserve">20. A kiépített partvédő kövezés, </w:t>
      </w:r>
      <w:proofErr w:type="spellStart"/>
      <w:r w:rsidRPr="00D17988">
        <w:rPr>
          <w:rFonts w:ascii="factoria" w:eastAsia="Times New Roman" w:hAnsi="factoria" w:cs="Times New Roman"/>
          <w:color w:val="666666"/>
          <w:sz w:val="21"/>
          <w:szCs w:val="21"/>
          <w:lang w:eastAsia="hu-HU"/>
        </w:rPr>
        <w:t>védmű</w:t>
      </w:r>
      <w:proofErr w:type="spellEnd"/>
      <w:r w:rsidRPr="00D17988">
        <w:rPr>
          <w:rFonts w:ascii="factoria" w:eastAsia="Times New Roman" w:hAnsi="factoria" w:cs="Times New Roman"/>
          <w:color w:val="666666"/>
          <w:sz w:val="21"/>
          <w:szCs w:val="21"/>
          <w:lang w:eastAsia="hu-HU"/>
        </w:rPr>
        <w:t xml:space="preserve"> nem bontható meg, a kövek ideiglenesen sem hordhatók el. A természeti értékek károsítása szigorúan tilos.</w:t>
      </w:r>
    </w:p>
    <w:p w:rsidR="00D17988" w:rsidRPr="00D17988" w:rsidRDefault="00D17988" w:rsidP="00D17988">
      <w:pPr>
        <w:shd w:val="clear" w:color="auto" w:fill="FFFFFF"/>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21. A vízparton – kifejezett halgazdálkodási hasznosítói, üzemeltetői engedély hiányában – csak fém és műanyag bottartó használható.</w:t>
      </w:r>
    </w:p>
    <w:p w:rsidR="00D17988" w:rsidRPr="00D17988" w:rsidRDefault="00D17988" w:rsidP="00D17988">
      <w:pPr>
        <w:shd w:val="clear" w:color="auto" w:fill="FFFFFF"/>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22. A vízparton, horgászterületen elhelyezett padcsoportok, esőbeállók, stégek és kikötői műtárgyak, egyéb berendezési tárgyak rendeltetésszerű használata, állagmegóvásának elősegítése a mindenkori használók kötelessége.</w:t>
      </w:r>
    </w:p>
    <w:p w:rsidR="00D17988" w:rsidRPr="00D17988" w:rsidRDefault="00D17988" w:rsidP="00D17988">
      <w:pPr>
        <w:shd w:val="clear" w:color="auto" w:fill="FFFFFF"/>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 </w:t>
      </w:r>
    </w:p>
    <w:p w:rsidR="00D17988" w:rsidRPr="00D17988" w:rsidRDefault="00D17988" w:rsidP="00D17988">
      <w:pPr>
        <w:shd w:val="clear" w:color="auto" w:fill="FFFFFF"/>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b/>
          <w:bCs/>
          <w:color w:val="666666"/>
          <w:sz w:val="21"/>
          <w:lang w:eastAsia="hu-HU"/>
        </w:rPr>
        <w:t>III. Speciális horgászrendi előírások</w:t>
      </w:r>
    </w:p>
    <w:p w:rsidR="00D17988" w:rsidRPr="00D17988" w:rsidRDefault="00D17988" w:rsidP="00D17988">
      <w:pPr>
        <w:shd w:val="clear" w:color="auto" w:fill="FFFFFF"/>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 xml:space="preserve">23. Folyóvíz jegén horgászni minden esetben tilos. Állóvíz jegén a lékhorgászat csak ott lehetséges, ahol </w:t>
      </w:r>
      <w:proofErr w:type="gramStart"/>
      <w:r w:rsidRPr="00D17988">
        <w:rPr>
          <w:rFonts w:ascii="factoria" w:eastAsia="Times New Roman" w:hAnsi="factoria" w:cs="Times New Roman"/>
          <w:color w:val="666666"/>
          <w:sz w:val="21"/>
          <w:szCs w:val="21"/>
          <w:lang w:eastAsia="hu-HU"/>
        </w:rPr>
        <w:t>az</w:t>
      </w:r>
      <w:proofErr w:type="gramEnd"/>
      <w:r w:rsidRPr="00D17988">
        <w:rPr>
          <w:rFonts w:ascii="factoria" w:eastAsia="Times New Roman" w:hAnsi="factoria" w:cs="Times New Roman"/>
          <w:color w:val="666666"/>
          <w:sz w:val="21"/>
          <w:szCs w:val="21"/>
          <w:lang w:eastAsia="hu-HU"/>
        </w:rPr>
        <w:t xml:space="preserve"> nem tiltott és a jég legalább 10 cm vastag, nem olvad és nem mozog. A horgász a kivágott léket a horgászat befejezése után köteles jól láthatóan megjelölni.</w:t>
      </w:r>
    </w:p>
    <w:p w:rsidR="00D17988" w:rsidRPr="00D17988" w:rsidRDefault="00D17988" w:rsidP="00D17988">
      <w:pPr>
        <w:shd w:val="clear" w:color="auto" w:fill="FFFFFF"/>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24. Kijelölt szabadvízi fürdőhely (strand) területén – annak hivatalos nyitvatartási idejében – a strand üzemeltetőjének engedélye hiányában horgászni tilos. </w:t>
      </w:r>
    </w:p>
    <w:p w:rsidR="00D17988" w:rsidRPr="00D17988" w:rsidRDefault="00D17988" w:rsidP="00D17988">
      <w:pPr>
        <w:shd w:val="clear" w:color="auto" w:fill="FFFFFF"/>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 xml:space="preserve">25. A horgászkészségek mellett – ha a halgazdálkodási hasznosító másképp nem rendelkezik – az egyesületi tagsággal rendelkező horgász alkalmilag 1 db, maximum 1 m2 felületű csalihalfogó emelőhálót vagy – szintén emeléses technikával használt – </w:t>
      </w:r>
      <w:proofErr w:type="spellStart"/>
      <w:r w:rsidRPr="00D17988">
        <w:rPr>
          <w:rFonts w:ascii="factoria" w:eastAsia="Times New Roman" w:hAnsi="factoria" w:cs="Times New Roman"/>
          <w:color w:val="666666"/>
          <w:sz w:val="21"/>
          <w:szCs w:val="21"/>
          <w:lang w:eastAsia="hu-HU"/>
        </w:rPr>
        <w:t>merítőszákot</w:t>
      </w:r>
      <w:proofErr w:type="spellEnd"/>
      <w:r w:rsidRPr="00D17988">
        <w:rPr>
          <w:rFonts w:ascii="factoria" w:eastAsia="Times New Roman" w:hAnsi="factoria" w:cs="Times New Roman"/>
          <w:color w:val="666666"/>
          <w:sz w:val="21"/>
          <w:szCs w:val="21"/>
          <w:lang w:eastAsia="hu-HU"/>
        </w:rPr>
        <w:t xml:space="preserve"> is használhat, kizárólag számára a horgászathoz szükséges, 15 cm-nél nem nagyobb – kifogható státuszú – csalihalak gyűjtésére. Ha a csalihal-gyűjtés közben véletlenszerűen idegenhonos inváziós hal kerül a hálóba, az a horgászvízbe vissza már nem helyezhető.</w:t>
      </w:r>
    </w:p>
    <w:p w:rsidR="00D17988" w:rsidRPr="00D17988" w:rsidRDefault="00D17988" w:rsidP="00D17988">
      <w:pPr>
        <w:shd w:val="clear" w:color="auto" w:fill="FFFFFF"/>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lastRenderedPageBreak/>
        <w:t xml:space="preserve">26. A halgazdálkodási hasznosító kizárólagos döntési kompetenciája a horgászati célú csónakhasználat, valamint a </w:t>
      </w:r>
      <w:proofErr w:type="spellStart"/>
      <w:r w:rsidRPr="00D17988">
        <w:rPr>
          <w:rFonts w:ascii="factoria" w:eastAsia="Times New Roman" w:hAnsi="factoria" w:cs="Times New Roman"/>
          <w:color w:val="666666"/>
          <w:sz w:val="21"/>
          <w:szCs w:val="21"/>
          <w:lang w:eastAsia="hu-HU"/>
        </w:rPr>
        <w:t>szonár</w:t>
      </w:r>
      <w:proofErr w:type="spellEnd"/>
      <w:r w:rsidRPr="00D17988">
        <w:rPr>
          <w:rFonts w:ascii="factoria" w:eastAsia="Times New Roman" w:hAnsi="factoria" w:cs="Times New Roman"/>
          <w:color w:val="666666"/>
          <w:sz w:val="21"/>
          <w:szCs w:val="21"/>
          <w:lang w:eastAsia="hu-HU"/>
        </w:rPr>
        <w:t xml:space="preserve"> (halradar) használatának engedélyezése vagy annak tiltása, illetve engedélyezés esetén a használat szabályozása. Amennyiben a halgazdálkodási hasznosító másképp nem rendelkezik, a halradar használata – a november 1. és február 28. közötti vermelési időszak kivételével – engedélyezett.</w:t>
      </w:r>
    </w:p>
    <w:p w:rsidR="00D17988" w:rsidRPr="00D17988" w:rsidRDefault="00D17988" w:rsidP="00D17988">
      <w:pPr>
        <w:shd w:val="clear" w:color="auto" w:fill="FFFFFF"/>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 xml:space="preserve">27. Csónakos horgászat esetén a kikötőn és kijáratán kívül a part egyéb, szabad részeinek és más csónakoknak, valamint a vízügyi műtárgyaknak 20 méternél kisebb távolságra való megközelítését, továbbá a </w:t>
      </w:r>
      <w:proofErr w:type="gramStart"/>
      <w:r w:rsidRPr="00D17988">
        <w:rPr>
          <w:rFonts w:ascii="factoria" w:eastAsia="Times New Roman" w:hAnsi="factoria" w:cs="Times New Roman"/>
          <w:color w:val="666666"/>
          <w:sz w:val="21"/>
          <w:szCs w:val="21"/>
          <w:lang w:eastAsia="hu-HU"/>
        </w:rPr>
        <w:t>hely tartós</w:t>
      </w:r>
      <w:proofErr w:type="gramEnd"/>
      <w:r w:rsidRPr="00D17988">
        <w:rPr>
          <w:rFonts w:ascii="factoria" w:eastAsia="Times New Roman" w:hAnsi="factoria" w:cs="Times New Roman"/>
          <w:color w:val="666666"/>
          <w:sz w:val="21"/>
          <w:szCs w:val="21"/>
          <w:lang w:eastAsia="hu-HU"/>
        </w:rPr>
        <w:t xml:space="preserve"> megjelölését a halgazdálkodási hasznosító korlátozhatja, vagy megtilthatja.</w:t>
      </w:r>
    </w:p>
    <w:p w:rsidR="00D17988" w:rsidRPr="00D17988" w:rsidRDefault="00D17988" w:rsidP="00D17988">
      <w:pPr>
        <w:shd w:val="clear" w:color="auto" w:fill="FFFFFF"/>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28. A horgászat során a hely jelölésére használt eszközöket, tárgyakat a horgászat befejezése után a vízből minden esetben el kell távolítani.</w:t>
      </w:r>
    </w:p>
    <w:p w:rsidR="00D17988" w:rsidRPr="00D17988" w:rsidRDefault="00D17988" w:rsidP="00D17988">
      <w:pPr>
        <w:shd w:val="clear" w:color="auto" w:fill="FFFFFF"/>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29. A statikus horgászhely, a horgászcsónak (csónak esetében a partról is jól látható), folyamatos megvilágítása az éjszakai horgászat teljes időtartama alatt kötelező, kivételt képeznek a közvilágítással érintett parti horgászhelyek.</w:t>
      </w:r>
    </w:p>
    <w:p w:rsidR="00D17988" w:rsidRPr="00D17988" w:rsidRDefault="00D17988" w:rsidP="00D17988">
      <w:pPr>
        <w:shd w:val="clear" w:color="auto" w:fill="FFFFFF"/>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30. A horgászcsónak, horgászhajó használója köteles gondoskodni arról, hogy a csónak felszereltsége és műszaki állapota a mindenkori jogszabályi előírásoknak megfeleljen.</w:t>
      </w:r>
    </w:p>
    <w:p w:rsidR="00D17988" w:rsidRPr="00D17988" w:rsidRDefault="00D17988" w:rsidP="00D17988">
      <w:pPr>
        <w:shd w:val="clear" w:color="auto" w:fill="FFFFFF"/>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 </w:t>
      </w:r>
    </w:p>
    <w:p w:rsidR="00D17988" w:rsidRPr="00D17988" w:rsidRDefault="00D17988" w:rsidP="00D17988">
      <w:pPr>
        <w:shd w:val="clear" w:color="auto" w:fill="FFFFFF"/>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b/>
          <w:bCs/>
          <w:color w:val="666666"/>
          <w:sz w:val="21"/>
          <w:lang w:eastAsia="hu-HU"/>
        </w:rPr>
        <w:t>IV. Halvédelmi és horgászetikai előírások</w:t>
      </w:r>
    </w:p>
    <w:p w:rsidR="00D17988" w:rsidRPr="00D17988" w:rsidRDefault="00D17988" w:rsidP="00D17988">
      <w:pPr>
        <w:shd w:val="clear" w:color="auto" w:fill="FFFFFF"/>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31. A horgász erkölcsi és etikai kötelessége más horgász segítése, a tapasztalatok átadása, az idős horgásztársak és a gyermekhorgászok támogatása.</w:t>
      </w:r>
    </w:p>
    <w:p w:rsidR="00D17988" w:rsidRPr="00D17988" w:rsidRDefault="00D17988" w:rsidP="00D17988">
      <w:pPr>
        <w:shd w:val="clear" w:color="auto" w:fill="FFFFFF"/>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32. A horgászat gyakorlása nem járhat más horgászok indokolatlan veszélyeztetésével vagy zavarásával.</w:t>
      </w:r>
    </w:p>
    <w:p w:rsidR="00D17988" w:rsidRPr="00D17988" w:rsidRDefault="00D17988" w:rsidP="00D17988">
      <w:pPr>
        <w:shd w:val="clear" w:color="auto" w:fill="FFFFFF"/>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 xml:space="preserve">33. Horgászcsónak, horgászhajó használata csak megfelelő sebesség megválasztásával, más horgásztársak és </w:t>
      </w:r>
      <w:proofErr w:type="spellStart"/>
      <w:r w:rsidRPr="00D17988">
        <w:rPr>
          <w:rFonts w:ascii="factoria" w:eastAsia="Times New Roman" w:hAnsi="factoria" w:cs="Times New Roman"/>
          <w:color w:val="666666"/>
          <w:sz w:val="21"/>
          <w:szCs w:val="21"/>
          <w:lang w:eastAsia="hu-HU"/>
        </w:rPr>
        <w:t>víziközlekedők</w:t>
      </w:r>
      <w:proofErr w:type="spellEnd"/>
      <w:r w:rsidRPr="00D17988">
        <w:rPr>
          <w:rFonts w:ascii="factoria" w:eastAsia="Times New Roman" w:hAnsi="factoria" w:cs="Times New Roman"/>
          <w:color w:val="666666"/>
          <w:sz w:val="21"/>
          <w:szCs w:val="21"/>
          <w:lang w:eastAsia="hu-HU"/>
        </w:rPr>
        <w:t xml:space="preserve"> veszélyeztetése vagy zavarása nélkül történhet.</w:t>
      </w:r>
    </w:p>
    <w:p w:rsidR="00D17988" w:rsidRPr="00D17988" w:rsidRDefault="00D17988" w:rsidP="00D17988">
      <w:pPr>
        <w:shd w:val="clear" w:color="auto" w:fill="FFFFFF"/>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34. Ívási, szaporodási időszakban a part menti sávban a sebesség megválasztásánál minden horgász felelőssége a lerakott ikrák, kikelt ivadékok lehetőség szerinti megóvása.</w:t>
      </w:r>
    </w:p>
    <w:p w:rsidR="00D17988" w:rsidRPr="00D17988" w:rsidRDefault="00D17988" w:rsidP="00D17988">
      <w:pPr>
        <w:shd w:val="clear" w:color="auto" w:fill="FFFFFF"/>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35. A halnak indokolatlan sérülést, szenvedést okozni tilos.</w:t>
      </w:r>
    </w:p>
    <w:p w:rsidR="00D17988" w:rsidRPr="00D17988" w:rsidRDefault="00D17988" w:rsidP="00D17988">
      <w:pPr>
        <w:shd w:val="clear" w:color="auto" w:fill="FFFFFF"/>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36. Fajlagos tilalmi időszakban a védelmet élvező, illetve ívó halfajra, valamint méretkorlátozással védett halfajok méreten aluli egyedeire célzottan horgászni etikátlan és tilos. Amennyiben az adott horgászhelyen sorozatosan méreten aluli vagy fajlagos tilalom alatt álló hal akad horogra, a halállomány kímélése érdekében horgászati módszert, illetve szükség szerint horgászhelyet kell változtatni.</w:t>
      </w:r>
    </w:p>
    <w:p w:rsidR="00D17988" w:rsidRPr="00D17988" w:rsidRDefault="00D17988" w:rsidP="00D17988">
      <w:pPr>
        <w:shd w:val="clear" w:color="auto" w:fill="FFFFFF"/>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37. A horgász egyéni felelőssége a választott célhalaknak megfelelő, halkíméletet is biztosító horgászeszközök és horgászfelszerelések alkalmazása, valamint a horgászat teljes időtartama során a horgászatra alkalmas fizikai állapotának fenntartása.</w:t>
      </w:r>
    </w:p>
    <w:p w:rsidR="00D17988" w:rsidRPr="00D17988" w:rsidRDefault="00D17988" w:rsidP="00D17988">
      <w:pPr>
        <w:shd w:val="clear" w:color="auto" w:fill="FFFFFF"/>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38. A horgászat során a bevetett horgászkészségeket őrizetlenül hagyni, vagy azok felügyeletét másra bízni tilos. Őrzöttnek, illetve felügyeltnek minősül a horgászkészség, ha a horgász vizuális kapásjelző esetén haladéktalanul, hangjelzéses kapásjelző esetében az észleléstől számított legrövidebb időn belül bevághat, illetve megkezdheti a hal fárasztását.</w:t>
      </w:r>
    </w:p>
    <w:p w:rsidR="00D17988" w:rsidRPr="00D17988" w:rsidRDefault="00D17988" w:rsidP="00D17988">
      <w:pPr>
        <w:shd w:val="clear" w:color="auto" w:fill="FFFFFF"/>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 xml:space="preserve">39. Ragadozóhal-horgászatnál az indokolatlan </w:t>
      </w:r>
      <w:proofErr w:type="spellStart"/>
      <w:r w:rsidRPr="00D17988">
        <w:rPr>
          <w:rFonts w:ascii="factoria" w:eastAsia="Times New Roman" w:hAnsi="factoria" w:cs="Times New Roman"/>
          <w:color w:val="666666"/>
          <w:sz w:val="21"/>
          <w:szCs w:val="21"/>
          <w:lang w:eastAsia="hu-HU"/>
        </w:rPr>
        <w:t>nyeletés</w:t>
      </w:r>
      <w:proofErr w:type="spellEnd"/>
      <w:r w:rsidRPr="00D17988">
        <w:rPr>
          <w:rFonts w:ascii="factoria" w:eastAsia="Times New Roman" w:hAnsi="factoria" w:cs="Times New Roman"/>
          <w:color w:val="666666"/>
          <w:sz w:val="21"/>
          <w:szCs w:val="21"/>
          <w:lang w:eastAsia="hu-HU"/>
        </w:rPr>
        <w:t xml:space="preserve"> tilos.</w:t>
      </w:r>
    </w:p>
    <w:p w:rsidR="00D17988" w:rsidRPr="00D17988" w:rsidRDefault="00D17988" w:rsidP="00D17988">
      <w:pPr>
        <w:shd w:val="clear" w:color="auto" w:fill="FFFFFF"/>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 xml:space="preserve">40. A gyári </w:t>
      </w:r>
      <w:proofErr w:type="spellStart"/>
      <w:r w:rsidRPr="00D17988">
        <w:rPr>
          <w:rFonts w:ascii="factoria" w:eastAsia="Times New Roman" w:hAnsi="factoria" w:cs="Times New Roman"/>
          <w:color w:val="666666"/>
          <w:sz w:val="21"/>
          <w:szCs w:val="21"/>
          <w:lang w:eastAsia="hu-HU"/>
        </w:rPr>
        <w:t>műcsalik</w:t>
      </w:r>
      <w:proofErr w:type="spellEnd"/>
      <w:r w:rsidRPr="00D17988">
        <w:rPr>
          <w:rFonts w:ascii="factoria" w:eastAsia="Times New Roman" w:hAnsi="factoria" w:cs="Times New Roman"/>
          <w:color w:val="666666"/>
          <w:sz w:val="21"/>
          <w:szCs w:val="21"/>
          <w:lang w:eastAsia="hu-HU"/>
        </w:rPr>
        <w:t xml:space="preserve"> rögzítési pontok szerinti horogszámának növelése, egy horog alá újabb horog rögzítése, a külső akadás elősegítése céljából történő átalakítása tilos. </w:t>
      </w:r>
    </w:p>
    <w:p w:rsidR="00D17988" w:rsidRPr="00D17988" w:rsidRDefault="00D17988" w:rsidP="00D17988">
      <w:pPr>
        <w:shd w:val="clear" w:color="auto" w:fill="FFFFFF"/>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 xml:space="preserve">41. A </w:t>
      </w:r>
      <w:proofErr w:type="spellStart"/>
      <w:r w:rsidRPr="00D17988">
        <w:rPr>
          <w:rFonts w:ascii="factoria" w:eastAsia="Times New Roman" w:hAnsi="factoria" w:cs="Times New Roman"/>
          <w:color w:val="666666"/>
          <w:sz w:val="21"/>
          <w:szCs w:val="21"/>
          <w:lang w:eastAsia="hu-HU"/>
        </w:rPr>
        <w:t>műcsali</w:t>
      </w:r>
      <w:proofErr w:type="spellEnd"/>
      <w:r w:rsidRPr="00D17988">
        <w:rPr>
          <w:rFonts w:ascii="factoria" w:eastAsia="Times New Roman" w:hAnsi="factoria" w:cs="Times New Roman"/>
          <w:color w:val="666666"/>
          <w:sz w:val="21"/>
          <w:szCs w:val="21"/>
          <w:lang w:eastAsia="hu-HU"/>
        </w:rPr>
        <w:t xml:space="preserve"> használatának kivételével a háromágú horog, a drótelőke, valamint a vágóhorog alkalmazása csak a halgazdálkodási hasznosító engedélyével lehetséges.</w:t>
      </w:r>
    </w:p>
    <w:p w:rsidR="00D17988" w:rsidRPr="00D17988" w:rsidRDefault="00D17988" w:rsidP="00D17988">
      <w:pPr>
        <w:shd w:val="clear" w:color="auto" w:fill="FFFFFF"/>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42. A kifogott hal horgász általi tetszőleges jelölése, csonkítása tilos.</w:t>
      </w:r>
    </w:p>
    <w:p w:rsidR="00D17988" w:rsidRPr="00D17988" w:rsidRDefault="00D17988" w:rsidP="00D17988">
      <w:pPr>
        <w:shd w:val="clear" w:color="auto" w:fill="FFFFFF"/>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43. A hivatalos haljellel ellátott halak fogásának bejelentése, az adatszolgáltatás teljesítése a horgász és a halgazdálkodási hasznosító közös érdeke. E haljel eltávolítása csak jogszerű kifogás (halelvitel) lehetséges, de ekkor a bejelentés kötelező.</w:t>
      </w:r>
    </w:p>
    <w:p w:rsidR="00D17988" w:rsidRPr="00D17988" w:rsidRDefault="00D17988" w:rsidP="00D17988">
      <w:pPr>
        <w:shd w:val="clear" w:color="auto" w:fill="FFFFFF"/>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lastRenderedPageBreak/>
        <w:t>44. A drótszák (a törpeharcsa kivételével), valamint épített fém haltároló (ketrec) használata hal tartására tilos.</w:t>
      </w:r>
    </w:p>
    <w:p w:rsidR="00D17988" w:rsidRPr="00D17988" w:rsidRDefault="00D17988" w:rsidP="00D17988">
      <w:pPr>
        <w:shd w:val="clear" w:color="auto" w:fill="FFFFFF"/>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 xml:space="preserve">45. A horgászfotók elkészítésekor javasolt ügyelni arra, hogy esztétikus, a hal megbecsülését is kifejező fényképek készüljenek el. A helyes fotón a háttér a víz és a vízpart természeti környezete, ahol belógó, szétdobált felszerelés, cigaretta, étel és ital, kéztörlő rongy, szemét nem látható. A horgász a halat lehetőleg térdelve, </w:t>
      </w:r>
      <w:proofErr w:type="spellStart"/>
      <w:r w:rsidRPr="00D17988">
        <w:rPr>
          <w:rFonts w:ascii="factoria" w:eastAsia="Times New Roman" w:hAnsi="factoria" w:cs="Times New Roman"/>
          <w:color w:val="666666"/>
          <w:sz w:val="21"/>
          <w:szCs w:val="21"/>
          <w:lang w:eastAsia="hu-HU"/>
        </w:rPr>
        <w:t>féltérden</w:t>
      </w:r>
      <w:proofErr w:type="spellEnd"/>
      <w:r w:rsidRPr="00D17988">
        <w:rPr>
          <w:rFonts w:ascii="factoria" w:eastAsia="Times New Roman" w:hAnsi="factoria" w:cs="Times New Roman"/>
          <w:color w:val="666666"/>
          <w:sz w:val="21"/>
          <w:szCs w:val="21"/>
          <w:lang w:eastAsia="hu-HU"/>
        </w:rPr>
        <w:t xml:space="preserve"> vagy guggolva; mellmagasságban és vízszintesen a halbölcső, vagy halpaplan felett tartja, de a fényképen a halvédelmi eszköz lehetőleg csak részlegesen legyen látható. A hal objektív felé történő „kitartása” nem esztétikus, a helyes távolság a súly megtartását is segítő </w:t>
      </w:r>
      <w:proofErr w:type="spellStart"/>
      <w:r w:rsidRPr="00D17988">
        <w:rPr>
          <w:rFonts w:ascii="factoria" w:eastAsia="Times New Roman" w:hAnsi="factoria" w:cs="Times New Roman"/>
          <w:color w:val="666666"/>
          <w:sz w:val="21"/>
          <w:szCs w:val="21"/>
          <w:lang w:eastAsia="hu-HU"/>
        </w:rPr>
        <w:t>félkarnyi</w:t>
      </w:r>
      <w:proofErr w:type="spellEnd"/>
      <w:r w:rsidRPr="00D17988">
        <w:rPr>
          <w:rFonts w:ascii="factoria" w:eastAsia="Times New Roman" w:hAnsi="factoria" w:cs="Times New Roman"/>
          <w:color w:val="666666"/>
          <w:sz w:val="21"/>
          <w:szCs w:val="21"/>
          <w:lang w:eastAsia="hu-HU"/>
        </w:rPr>
        <w:t>. A hal legyen tiszta, így a sarat, fűszálakat, nyálkát, esetleges vért friss vízzel le kell öblíteni róla. Célszerű több fotót is elkészíteni, hogy a pislogás és/vagy a hal mozgásai kiküszöbölhetők legyenek. Nem készülhet etikus fotó cigarettával a szájban, vagy a halat ronggyal megfogva. Napsütésnél ügyelni kell arra is, hogy vaku használata nélkül a sapkát viselő horgász arca leárnyékolt marad. A fotózás során fokozottan ügyelni kell a halak kíméletes kezelésére, mozgatására, mert a nagy példányok leejtésre, nyomásra az átlagos méretű halaktól sokkal érzékenyebbek. A legfontosabb a hal védelme, ha a szakszerű gyors fotózás nem biztosítható, akkor a halat haladéktalanul vissza kell engedni.</w:t>
      </w:r>
    </w:p>
    <w:p w:rsidR="00D17988" w:rsidRPr="00D17988" w:rsidRDefault="00D17988" w:rsidP="00D17988">
      <w:pPr>
        <w:shd w:val="clear" w:color="auto" w:fill="FFFFFF"/>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46. A megtartani nem kívánt halakról terítékfotó csak kivételes esetben, a horgászversenyek mérlegelésekor, illetve egyedi halgazdálkodási hasznosítói engedéllyel készíthető.</w:t>
      </w:r>
    </w:p>
    <w:p w:rsidR="00D17988" w:rsidRPr="00D17988" w:rsidRDefault="00D17988" w:rsidP="00D17988">
      <w:pPr>
        <w:shd w:val="clear" w:color="auto" w:fill="FFFFFF"/>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47. Más fogott halával rekordfogást bejelenteni etikátlan és tilos.</w:t>
      </w:r>
    </w:p>
    <w:p w:rsidR="00D17988" w:rsidRPr="00D17988" w:rsidRDefault="00D17988" w:rsidP="00D17988">
      <w:pPr>
        <w:shd w:val="clear" w:color="auto" w:fill="FFFFFF"/>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48. A színezett fertőtlenítők használata csak a fotózás után támogatott. Ekkor a hal minden látható sebének fertőtlenítése is ajánlott, az esetleges élősködők eltávolítása mellett.</w:t>
      </w:r>
    </w:p>
    <w:p w:rsidR="00D17988" w:rsidRPr="00D17988" w:rsidRDefault="00D17988" w:rsidP="00D17988">
      <w:pPr>
        <w:shd w:val="clear" w:color="auto" w:fill="FFFFFF"/>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49. A visszaengedéskor a halat csak akkor szabad elengedni, ha az már az egyensúlyi helyzetét önerőből fenn tudja tartani, valamint mozgása (szabadulási reflex) beindult.</w:t>
      </w:r>
    </w:p>
    <w:p w:rsidR="00D17988" w:rsidRPr="00D17988" w:rsidRDefault="00D17988" w:rsidP="00D17988">
      <w:pPr>
        <w:shd w:val="clear" w:color="auto" w:fill="FFFFFF"/>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 xml:space="preserve">50. A szabályosan kifogott és így megtartott halak cseréje, illetve ezek horgászati tevékenység folytatása során történő (zárt </w:t>
      </w:r>
      <w:proofErr w:type="gramStart"/>
      <w:r w:rsidRPr="00D17988">
        <w:rPr>
          <w:rFonts w:ascii="factoria" w:eastAsia="Times New Roman" w:hAnsi="factoria" w:cs="Times New Roman"/>
          <w:color w:val="666666"/>
          <w:sz w:val="21"/>
          <w:szCs w:val="21"/>
          <w:lang w:eastAsia="hu-HU"/>
        </w:rPr>
        <w:t>vizeken</w:t>
      </w:r>
      <w:proofErr w:type="gramEnd"/>
      <w:r w:rsidRPr="00D17988">
        <w:rPr>
          <w:rFonts w:ascii="factoria" w:eastAsia="Times New Roman" w:hAnsi="factoria" w:cs="Times New Roman"/>
          <w:color w:val="666666"/>
          <w:sz w:val="21"/>
          <w:szCs w:val="21"/>
          <w:lang w:eastAsia="hu-HU"/>
        </w:rPr>
        <w:t xml:space="preserve"> a vízparton, horgászhelyen belüli) átadása és ajándékozása, a kifogott hal értékesítése tilos. Cserén azt kell érteni, amikor a hal már szákba (ragadozó esetén szájbilincsre) került és azt a horgász a horgászhelyén a később kifogott halra kívánná átcserélni. Átadáson ingyenes halátadás értendő egy másik, szintén horgászati jogosultsággal rendelkező, horgászatot folytató személy részére. Ajándékozáson egy horgászati jogosultsággal nem rendelkező személy részére történő átadás értendő. Értékesítésen a hal ellenérték fejében történő átadása értendő, az átvevő személyétől függetlenül.</w:t>
      </w:r>
    </w:p>
    <w:p w:rsidR="00D17988" w:rsidRPr="00D17988" w:rsidRDefault="00D17988" w:rsidP="00D17988">
      <w:pPr>
        <w:shd w:val="clear" w:color="auto" w:fill="FFFFFF"/>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 </w:t>
      </w:r>
    </w:p>
    <w:p w:rsidR="00D17988" w:rsidRPr="00D17988" w:rsidRDefault="00D17988" w:rsidP="00D17988">
      <w:pPr>
        <w:shd w:val="clear" w:color="auto" w:fill="FFFFFF"/>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b/>
          <w:bCs/>
          <w:color w:val="666666"/>
          <w:sz w:val="21"/>
          <w:lang w:eastAsia="hu-HU"/>
        </w:rPr>
        <w:t xml:space="preserve">V. </w:t>
      </w:r>
      <w:proofErr w:type="gramStart"/>
      <w:r w:rsidRPr="00D17988">
        <w:rPr>
          <w:rFonts w:ascii="factoria" w:eastAsia="Times New Roman" w:hAnsi="factoria" w:cs="Times New Roman"/>
          <w:b/>
          <w:bCs/>
          <w:color w:val="666666"/>
          <w:sz w:val="21"/>
          <w:lang w:eastAsia="hu-HU"/>
        </w:rPr>
        <w:t>A</w:t>
      </w:r>
      <w:proofErr w:type="gramEnd"/>
      <w:r w:rsidRPr="00D17988">
        <w:rPr>
          <w:rFonts w:ascii="factoria" w:eastAsia="Times New Roman" w:hAnsi="factoria" w:cs="Times New Roman"/>
          <w:b/>
          <w:bCs/>
          <w:color w:val="666666"/>
          <w:sz w:val="21"/>
          <w:lang w:eastAsia="hu-HU"/>
        </w:rPr>
        <w:t xml:space="preserve"> kiemelt szabályszegési cselekmények és irányadó szankcióik</w:t>
      </w:r>
    </w:p>
    <w:p w:rsidR="00D17988" w:rsidRPr="00D17988" w:rsidRDefault="00D17988" w:rsidP="00D17988">
      <w:pPr>
        <w:shd w:val="clear" w:color="auto" w:fill="FFFFFF"/>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 xml:space="preserve">51. A horgász a területi jegy jogosultjaként a horgászat megkezdésével elismeri a horgászatra vonatkozó országos és helyi szabályok ismeretét és vállalja azok maradéktalan betartását. </w:t>
      </w:r>
      <w:proofErr w:type="gramStart"/>
      <w:r w:rsidRPr="00D17988">
        <w:rPr>
          <w:rFonts w:ascii="factoria" w:eastAsia="Times New Roman" w:hAnsi="factoria" w:cs="Times New Roman"/>
          <w:color w:val="666666"/>
          <w:sz w:val="21"/>
          <w:szCs w:val="21"/>
          <w:lang w:eastAsia="hu-HU"/>
        </w:rPr>
        <w:t>Tudomásul veszi, hogy a) köteles a halőri intézkedések betartására, az ellenőrzés során az együttműködésre, b) róla – külön jogszabályi előírások figyelembevételével – a hivatásos halőr kép-, video-, hangfelvételt készíthet, c) jogosulatlan horgászattal, halászattal kapcsolatos bűncselekmény, a területi jegy hatálya alá tartozó vízterületeken elkövetett szabálysértés kapcsán kiszabott, véglegessé vált (jogerős) halgazdálkodási hatósági bírság, vagy eltiltás esetén, illetve a helyi horgászrendben meghatározott, bizonyított szabályszegési esetekben a területi jegye visszavonásra kerülhet, illetve</w:t>
      </w:r>
      <w:proofErr w:type="gramEnd"/>
      <w:r w:rsidRPr="00D17988">
        <w:rPr>
          <w:rFonts w:ascii="factoria" w:eastAsia="Times New Roman" w:hAnsi="factoria" w:cs="Times New Roman"/>
          <w:color w:val="666666"/>
          <w:sz w:val="21"/>
          <w:szCs w:val="21"/>
          <w:lang w:eastAsia="hu-HU"/>
        </w:rPr>
        <w:t xml:space="preserve"> </w:t>
      </w:r>
      <w:proofErr w:type="gramStart"/>
      <w:r w:rsidRPr="00D17988">
        <w:rPr>
          <w:rFonts w:ascii="factoria" w:eastAsia="Times New Roman" w:hAnsi="factoria" w:cs="Times New Roman"/>
          <w:color w:val="666666"/>
          <w:sz w:val="21"/>
          <w:szCs w:val="21"/>
          <w:lang w:eastAsia="hu-HU"/>
        </w:rPr>
        <w:t>a</w:t>
      </w:r>
      <w:proofErr w:type="gramEnd"/>
      <w:r w:rsidRPr="00D17988">
        <w:rPr>
          <w:rFonts w:ascii="factoria" w:eastAsia="Times New Roman" w:hAnsi="factoria" w:cs="Times New Roman"/>
          <w:color w:val="666666"/>
          <w:sz w:val="21"/>
          <w:szCs w:val="21"/>
          <w:lang w:eastAsia="hu-HU"/>
        </w:rPr>
        <w:t xml:space="preserve"> területi jegy váltásától a maximum 5 évre eltiltható.</w:t>
      </w:r>
    </w:p>
    <w:p w:rsidR="00D17988" w:rsidRPr="00D17988" w:rsidRDefault="00D17988" w:rsidP="00D17988">
      <w:pPr>
        <w:shd w:val="clear" w:color="auto" w:fill="FFFFFF"/>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52. A területi jegy visszavonását és a vásárlástól való eltiltást megalapozó cselekmények és az eltiltás minimális és maximális mértéke:</w:t>
      </w:r>
    </w:p>
    <w:tbl>
      <w:tblPr>
        <w:tblW w:w="0" w:type="auto"/>
        <w:shd w:val="clear" w:color="auto" w:fill="FFFFFF"/>
        <w:tblCellMar>
          <w:top w:w="15" w:type="dxa"/>
          <w:left w:w="15" w:type="dxa"/>
          <w:bottom w:w="15" w:type="dxa"/>
          <w:right w:w="15" w:type="dxa"/>
        </w:tblCellMar>
        <w:tblLook w:val="04A0"/>
      </w:tblPr>
      <w:tblGrid>
        <w:gridCol w:w="7186"/>
        <w:gridCol w:w="1886"/>
      </w:tblGrid>
      <w:tr w:rsidR="00D17988" w:rsidRPr="00D17988" w:rsidTr="00D17988">
        <w:tc>
          <w:tcPr>
            <w:tcW w:w="0" w:type="auto"/>
            <w:tcBorders>
              <w:top w:val="single" w:sz="6" w:space="0" w:color="DDDDDD"/>
            </w:tcBorders>
            <w:shd w:val="clear" w:color="auto" w:fill="FFFFFF"/>
            <w:tcMar>
              <w:top w:w="0" w:type="dxa"/>
              <w:left w:w="0" w:type="dxa"/>
              <w:bottom w:w="0" w:type="dxa"/>
              <w:right w:w="0" w:type="dxa"/>
            </w:tcMar>
            <w:hideMark/>
          </w:tcPr>
          <w:p w:rsidR="00D17988" w:rsidRPr="00D17988" w:rsidRDefault="00D17988" w:rsidP="00D17988">
            <w:pPr>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Horgászattal, halászattal kapcsolatos bűncselekmény (pl. nagy értékű lopás, orvhalászat, állatkínzás) elkövetése</w:t>
            </w:r>
          </w:p>
        </w:tc>
        <w:tc>
          <w:tcPr>
            <w:tcW w:w="0" w:type="auto"/>
            <w:vMerge w:val="restart"/>
            <w:tcBorders>
              <w:top w:val="single" w:sz="6" w:space="0" w:color="DDDDDD"/>
            </w:tcBorders>
            <w:shd w:val="clear" w:color="auto" w:fill="FFFFFF"/>
            <w:tcMar>
              <w:top w:w="0" w:type="dxa"/>
              <w:left w:w="0" w:type="dxa"/>
              <w:bottom w:w="0" w:type="dxa"/>
              <w:right w:w="0" w:type="dxa"/>
            </w:tcMar>
            <w:hideMark/>
          </w:tcPr>
          <w:p w:rsidR="00D17988" w:rsidRPr="00D17988" w:rsidRDefault="00D17988" w:rsidP="00D17988">
            <w:pPr>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3-5 év</w:t>
            </w:r>
          </w:p>
        </w:tc>
      </w:tr>
      <w:tr w:rsidR="00D17988" w:rsidRPr="00D17988" w:rsidTr="00D17988">
        <w:tc>
          <w:tcPr>
            <w:tcW w:w="0" w:type="auto"/>
            <w:tcBorders>
              <w:top w:val="single" w:sz="6" w:space="0" w:color="DDDDDD"/>
            </w:tcBorders>
            <w:shd w:val="clear" w:color="auto" w:fill="FFFFFF"/>
            <w:tcMar>
              <w:top w:w="0" w:type="dxa"/>
              <w:left w:w="0" w:type="dxa"/>
              <w:bottom w:w="0" w:type="dxa"/>
              <w:right w:w="0" w:type="dxa"/>
            </w:tcMar>
            <w:hideMark/>
          </w:tcPr>
          <w:p w:rsidR="00D17988" w:rsidRPr="00D17988" w:rsidRDefault="00D17988" w:rsidP="00D17988">
            <w:pPr>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Halőri intézkedés végrehajtásának megtagadása, akadályozása</w:t>
            </w:r>
          </w:p>
        </w:tc>
        <w:tc>
          <w:tcPr>
            <w:tcW w:w="0" w:type="auto"/>
            <w:vMerge/>
            <w:tcBorders>
              <w:top w:val="single" w:sz="6" w:space="0" w:color="DDDDDD"/>
            </w:tcBorders>
            <w:shd w:val="clear" w:color="auto" w:fill="FFFFFF"/>
            <w:vAlign w:val="center"/>
            <w:hideMark/>
          </w:tcPr>
          <w:p w:rsidR="00D17988" w:rsidRPr="00D17988" w:rsidRDefault="00D17988" w:rsidP="00D17988">
            <w:pPr>
              <w:spacing w:after="0" w:line="240" w:lineRule="auto"/>
              <w:ind w:left="0"/>
              <w:jc w:val="left"/>
              <w:rPr>
                <w:rFonts w:ascii="factoria" w:eastAsia="Times New Roman" w:hAnsi="factoria" w:cs="Times New Roman"/>
                <w:color w:val="666666"/>
                <w:sz w:val="21"/>
                <w:szCs w:val="21"/>
                <w:lang w:eastAsia="hu-HU"/>
              </w:rPr>
            </w:pPr>
          </w:p>
        </w:tc>
      </w:tr>
      <w:tr w:rsidR="00D17988" w:rsidRPr="00D17988" w:rsidTr="00D17988">
        <w:tc>
          <w:tcPr>
            <w:tcW w:w="0" w:type="auto"/>
            <w:tcBorders>
              <w:top w:val="single" w:sz="6" w:space="0" w:color="DDDDDD"/>
            </w:tcBorders>
            <w:shd w:val="clear" w:color="auto" w:fill="FFFFFF"/>
            <w:tcMar>
              <w:top w:w="0" w:type="dxa"/>
              <w:left w:w="0" w:type="dxa"/>
              <w:bottom w:w="0" w:type="dxa"/>
              <w:right w:w="0" w:type="dxa"/>
            </w:tcMar>
            <w:hideMark/>
          </w:tcPr>
          <w:p w:rsidR="00D17988" w:rsidRPr="00D17988" w:rsidRDefault="00D17988" w:rsidP="00D17988">
            <w:pPr>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Felső méretkorlátozás feletti hal élő állapotban történő elszállítása vagy annak kísérlete</w:t>
            </w:r>
          </w:p>
        </w:tc>
        <w:tc>
          <w:tcPr>
            <w:tcW w:w="0" w:type="auto"/>
            <w:vMerge/>
            <w:tcBorders>
              <w:top w:val="single" w:sz="6" w:space="0" w:color="DDDDDD"/>
            </w:tcBorders>
            <w:shd w:val="clear" w:color="auto" w:fill="FFFFFF"/>
            <w:vAlign w:val="center"/>
            <w:hideMark/>
          </w:tcPr>
          <w:p w:rsidR="00D17988" w:rsidRPr="00D17988" w:rsidRDefault="00D17988" w:rsidP="00D17988">
            <w:pPr>
              <w:spacing w:after="0" w:line="240" w:lineRule="auto"/>
              <w:ind w:left="0"/>
              <w:jc w:val="left"/>
              <w:rPr>
                <w:rFonts w:ascii="factoria" w:eastAsia="Times New Roman" w:hAnsi="factoria" w:cs="Times New Roman"/>
                <w:color w:val="666666"/>
                <w:sz w:val="21"/>
                <w:szCs w:val="21"/>
                <w:lang w:eastAsia="hu-HU"/>
              </w:rPr>
            </w:pPr>
          </w:p>
        </w:tc>
      </w:tr>
      <w:tr w:rsidR="00D17988" w:rsidRPr="00D17988" w:rsidTr="00D17988">
        <w:tc>
          <w:tcPr>
            <w:tcW w:w="0" w:type="auto"/>
            <w:tcBorders>
              <w:top w:val="single" w:sz="6" w:space="0" w:color="DDDDDD"/>
            </w:tcBorders>
            <w:shd w:val="clear" w:color="auto" w:fill="FFFFFF"/>
            <w:tcMar>
              <w:top w:w="0" w:type="dxa"/>
              <w:left w:w="0" w:type="dxa"/>
              <w:bottom w:w="0" w:type="dxa"/>
              <w:right w:w="0" w:type="dxa"/>
            </w:tcMar>
            <w:hideMark/>
          </w:tcPr>
          <w:p w:rsidR="00D17988" w:rsidRPr="00D17988" w:rsidRDefault="00D17988" w:rsidP="00D17988">
            <w:pPr>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lastRenderedPageBreak/>
              <w:t>Eltiltás alatt álló személy jogosulatlan horgászata</w:t>
            </w:r>
          </w:p>
        </w:tc>
        <w:tc>
          <w:tcPr>
            <w:tcW w:w="0" w:type="auto"/>
            <w:tcBorders>
              <w:top w:val="single" w:sz="6" w:space="0" w:color="DDDDDD"/>
            </w:tcBorders>
            <w:shd w:val="clear" w:color="auto" w:fill="FFFFFF"/>
            <w:tcMar>
              <w:top w:w="0" w:type="dxa"/>
              <w:left w:w="0" w:type="dxa"/>
              <w:bottom w:w="0" w:type="dxa"/>
              <w:right w:w="0" w:type="dxa"/>
            </w:tcMar>
            <w:hideMark/>
          </w:tcPr>
          <w:p w:rsidR="00D17988" w:rsidRPr="00D17988" w:rsidRDefault="00D17988" w:rsidP="00D17988">
            <w:pPr>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1-5 év, </w:t>
            </w:r>
          </w:p>
          <w:p w:rsidR="00D17988" w:rsidRPr="00D17988" w:rsidRDefault="00D17988" w:rsidP="00D17988">
            <w:pPr>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de legalább az eltiltás idejének a duplája</w:t>
            </w:r>
          </w:p>
        </w:tc>
      </w:tr>
      <w:tr w:rsidR="00D17988" w:rsidRPr="00D17988" w:rsidTr="00D17988">
        <w:tc>
          <w:tcPr>
            <w:tcW w:w="0" w:type="auto"/>
            <w:tcBorders>
              <w:top w:val="single" w:sz="6" w:space="0" w:color="DDDDDD"/>
            </w:tcBorders>
            <w:shd w:val="clear" w:color="auto" w:fill="FFFFFF"/>
            <w:tcMar>
              <w:top w:w="0" w:type="dxa"/>
              <w:left w:w="0" w:type="dxa"/>
              <w:bottom w:w="0" w:type="dxa"/>
              <w:right w:w="0" w:type="dxa"/>
            </w:tcMar>
            <w:hideMark/>
          </w:tcPr>
          <w:p w:rsidR="00D17988" w:rsidRPr="00D17988" w:rsidRDefault="00D17988" w:rsidP="00D17988">
            <w:pPr>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Felső méretkorlátozás megsértése </w:t>
            </w:r>
          </w:p>
        </w:tc>
        <w:tc>
          <w:tcPr>
            <w:tcW w:w="0" w:type="auto"/>
            <w:vMerge w:val="restart"/>
            <w:tcBorders>
              <w:top w:val="single" w:sz="6" w:space="0" w:color="DDDDDD"/>
            </w:tcBorders>
            <w:shd w:val="clear" w:color="auto" w:fill="FFFFFF"/>
            <w:tcMar>
              <w:top w:w="0" w:type="dxa"/>
              <w:left w:w="0" w:type="dxa"/>
              <w:bottom w:w="0" w:type="dxa"/>
              <w:right w:w="0" w:type="dxa"/>
            </w:tcMar>
            <w:hideMark/>
          </w:tcPr>
          <w:p w:rsidR="00D17988" w:rsidRPr="00D17988" w:rsidRDefault="00D17988" w:rsidP="00D17988">
            <w:pPr>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1-5 év</w:t>
            </w:r>
          </w:p>
        </w:tc>
      </w:tr>
      <w:tr w:rsidR="00D17988" w:rsidRPr="00D17988" w:rsidTr="00D17988">
        <w:tc>
          <w:tcPr>
            <w:tcW w:w="0" w:type="auto"/>
            <w:tcBorders>
              <w:top w:val="single" w:sz="6" w:space="0" w:color="DDDDDD"/>
            </w:tcBorders>
            <w:shd w:val="clear" w:color="auto" w:fill="FFFFFF"/>
            <w:tcMar>
              <w:top w:w="0" w:type="dxa"/>
              <w:left w:w="0" w:type="dxa"/>
              <w:bottom w:w="0" w:type="dxa"/>
              <w:right w:w="0" w:type="dxa"/>
            </w:tcMar>
            <w:hideMark/>
          </w:tcPr>
          <w:p w:rsidR="00D17988" w:rsidRPr="00D17988" w:rsidRDefault="00D17988" w:rsidP="00D17988">
            <w:pPr>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Darabszám korlátozás megsértése</w:t>
            </w:r>
          </w:p>
        </w:tc>
        <w:tc>
          <w:tcPr>
            <w:tcW w:w="0" w:type="auto"/>
            <w:vMerge/>
            <w:tcBorders>
              <w:top w:val="single" w:sz="6" w:space="0" w:color="DDDDDD"/>
            </w:tcBorders>
            <w:shd w:val="clear" w:color="auto" w:fill="FFFFFF"/>
            <w:vAlign w:val="center"/>
            <w:hideMark/>
          </w:tcPr>
          <w:p w:rsidR="00D17988" w:rsidRPr="00D17988" w:rsidRDefault="00D17988" w:rsidP="00D17988">
            <w:pPr>
              <w:spacing w:after="0" w:line="240" w:lineRule="auto"/>
              <w:ind w:left="0"/>
              <w:jc w:val="left"/>
              <w:rPr>
                <w:rFonts w:ascii="factoria" w:eastAsia="Times New Roman" w:hAnsi="factoria" w:cs="Times New Roman"/>
                <w:color w:val="666666"/>
                <w:sz w:val="21"/>
                <w:szCs w:val="21"/>
                <w:lang w:eastAsia="hu-HU"/>
              </w:rPr>
            </w:pPr>
          </w:p>
        </w:tc>
      </w:tr>
      <w:tr w:rsidR="00D17988" w:rsidRPr="00D17988" w:rsidTr="00D17988">
        <w:tc>
          <w:tcPr>
            <w:tcW w:w="0" w:type="auto"/>
            <w:tcBorders>
              <w:top w:val="single" w:sz="6" w:space="0" w:color="DDDDDD"/>
            </w:tcBorders>
            <w:shd w:val="clear" w:color="auto" w:fill="FFFFFF"/>
            <w:tcMar>
              <w:top w:w="0" w:type="dxa"/>
              <w:left w:w="0" w:type="dxa"/>
              <w:bottom w:w="0" w:type="dxa"/>
              <w:right w:w="0" w:type="dxa"/>
            </w:tcMar>
            <w:hideMark/>
          </w:tcPr>
          <w:p w:rsidR="00D17988" w:rsidRPr="00D17988" w:rsidRDefault="00D17988" w:rsidP="00D17988">
            <w:pPr>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Bármilyen horgászattal kapcsolatos adatszolgáltatásnál valótlan személyi adat közlése, rögzítése, horgászokmány meghamisítása, azon a személyi adatok módosítása         </w:t>
            </w:r>
          </w:p>
        </w:tc>
        <w:tc>
          <w:tcPr>
            <w:tcW w:w="0" w:type="auto"/>
            <w:vMerge/>
            <w:tcBorders>
              <w:top w:val="single" w:sz="6" w:space="0" w:color="DDDDDD"/>
            </w:tcBorders>
            <w:shd w:val="clear" w:color="auto" w:fill="FFFFFF"/>
            <w:vAlign w:val="center"/>
            <w:hideMark/>
          </w:tcPr>
          <w:p w:rsidR="00D17988" w:rsidRPr="00D17988" w:rsidRDefault="00D17988" w:rsidP="00D17988">
            <w:pPr>
              <w:spacing w:after="0" w:line="240" w:lineRule="auto"/>
              <w:ind w:left="0"/>
              <w:jc w:val="left"/>
              <w:rPr>
                <w:rFonts w:ascii="factoria" w:eastAsia="Times New Roman" w:hAnsi="factoria" w:cs="Times New Roman"/>
                <w:color w:val="666666"/>
                <w:sz w:val="21"/>
                <w:szCs w:val="21"/>
                <w:lang w:eastAsia="hu-HU"/>
              </w:rPr>
            </w:pPr>
          </w:p>
        </w:tc>
      </w:tr>
      <w:tr w:rsidR="00D17988" w:rsidRPr="00D17988" w:rsidTr="00D17988">
        <w:tc>
          <w:tcPr>
            <w:tcW w:w="0" w:type="auto"/>
            <w:tcBorders>
              <w:top w:val="single" w:sz="6" w:space="0" w:color="DDDDDD"/>
            </w:tcBorders>
            <w:shd w:val="clear" w:color="auto" w:fill="FFFFFF"/>
            <w:tcMar>
              <w:top w:w="0" w:type="dxa"/>
              <w:left w:w="0" w:type="dxa"/>
              <w:bottom w:w="0" w:type="dxa"/>
              <w:right w:w="0" w:type="dxa"/>
            </w:tcMar>
            <w:hideMark/>
          </w:tcPr>
          <w:p w:rsidR="00D17988" w:rsidRPr="00D17988" w:rsidRDefault="00D17988" w:rsidP="00D17988">
            <w:pPr>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Halgazdálkodási hatóság által megállapított szabálysértés az itt külön nem nevesített cselekmények esetében</w:t>
            </w:r>
          </w:p>
        </w:tc>
        <w:tc>
          <w:tcPr>
            <w:tcW w:w="0" w:type="auto"/>
            <w:tcBorders>
              <w:top w:val="single" w:sz="6" w:space="0" w:color="DDDDDD"/>
            </w:tcBorders>
            <w:shd w:val="clear" w:color="auto" w:fill="FFFFFF"/>
            <w:tcMar>
              <w:top w:w="0" w:type="dxa"/>
              <w:left w:w="0" w:type="dxa"/>
              <w:bottom w:w="0" w:type="dxa"/>
              <w:right w:w="0" w:type="dxa"/>
            </w:tcMar>
            <w:hideMark/>
          </w:tcPr>
          <w:p w:rsidR="00D17988" w:rsidRPr="00D17988" w:rsidRDefault="00D17988" w:rsidP="00D17988">
            <w:pPr>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1-3 év, </w:t>
            </w:r>
          </w:p>
          <w:p w:rsidR="00D17988" w:rsidRPr="00D17988" w:rsidRDefault="00D17988" w:rsidP="00D17988">
            <w:pPr>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de legalább az eltiltás ideje</w:t>
            </w:r>
          </w:p>
        </w:tc>
      </w:tr>
      <w:tr w:rsidR="00D17988" w:rsidRPr="00D17988" w:rsidTr="00D17988">
        <w:tc>
          <w:tcPr>
            <w:tcW w:w="0" w:type="auto"/>
            <w:tcBorders>
              <w:top w:val="single" w:sz="6" w:space="0" w:color="DDDDDD"/>
            </w:tcBorders>
            <w:shd w:val="clear" w:color="auto" w:fill="FFFFFF"/>
            <w:tcMar>
              <w:top w:w="0" w:type="dxa"/>
              <w:left w:w="0" w:type="dxa"/>
              <w:bottom w:w="0" w:type="dxa"/>
              <w:right w:w="0" w:type="dxa"/>
            </w:tcMar>
            <w:hideMark/>
          </w:tcPr>
          <w:p w:rsidR="00D17988" w:rsidRPr="00D17988" w:rsidRDefault="00D17988" w:rsidP="00D17988">
            <w:pPr>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Hal jelölése, csonkítása</w:t>
            </w:r>
          </w:p>
        </w:tc>
        <w:tc>
          <w:tcPr>
            <w:tcW w:w="0" w:type="auto"/>
            <w:vMerge w:val="restart"/>
            <w:tcBorders>
              <w:top w:val="single" w:sz="6" w:space="0" w:color="DDDDDD"/>
            </w:tcBorders>
            <w:shd w:val="clear" w:color="auto" w:fill="FFFFFF"/>
            <w:tcMar>
              <w:top w:w="0" w:type="dxa"/>
              <w:left w:w="0" w:type="dxa"/>
              <w:bottom w:w="0" w:type="dxa"/>
              <w:right w:w="0" w:type="dxa"/>
            </w:tcMar>
            <w:hideMark/>
          </w:tcPr>
          <w:p w:rsidR="00D17988" w:rsidRPr="00D17988" w:rsidRDefault="00D17988" w:rsidP="00D17988">
            <w:pPr>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1-3 év</w:t>
            </w:r>
          </w:p>
        </w:tc>
      </w:tr>
      <w:tr w:rsidR="00D17988" w:rsidRPr="00D17988" w:rsidTr="00D17988">
        <w:tc>
          <w:tcPr>
            <w:tcW w:w="0" w:type="auto"/>
            <w:tcBorders>
              <w:top w:val="single" w:sz="6" w:space="0" w:color="DDDDDD"/>
            </w:tcBorders>
            <w:shd w:val="clear" w:color="auto" w:fill="FFFFFF"/>
            <w:tcMar>
              <w:top w:w="0" w:type="dxa"/>
              <w:left w:w="0" w:type="dxa"/>
              <w:bottom w:w="0" w:type="dxa"/>
              <w:right w:w="0" w:type="dxa"/>
            </w:tcMar>
            <w:hideMark/>
          </w:tcPr>
          <w:p w:rsidR="00D17988" w:rsidRPr="00D17988" w:rsidRDefault="00D17988" w:rsidP="00D17988">
            <w:pPr>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A fogási napló vezetési szabályainak megsértése (beírt adatok meghamisítása, változtatása, hal beírásának elmulasztása)</w:t>
            </w:r>
          </w:p>
        </w:tc>
        <w:tc>
          <w:tcPr>
            <w:tcW w:w="0" w:type="auto"/>
            <w:vMerge/>
            <w:tcBorders>
              <w:top w:val="single" w:sz="6" w:space="0" w:color="DDDDDD"/>
            </w:tcBorders>
            <w:shd w:val="clear" w:color="auto" w:fill="FFFFFF"/>
            <w:vAlign w:val="center"/>
            <w:hideMark/>
          </w:tcPr>
          <w:p w:rsidR="00D17988" w:rsidRPr="00D17988" w:rsidRDefault="00D17988" w:rsidP="00D17988">
            <w:pPr>
              <w:spacing w:after="0" w:line="240" w:lineRule="auto"/>
              <w:ind w:left="0"/>
              <w:jc w:val="left"/>
              <w:rPr>
                <w:rFonts w:ascii="factoria" w:eastAsia="Times New Roman" w:hAnsi="factoria" w:cs="Times New Roman"/>
                <w:color w:val="666666"/>
                <w:sz w:val="21"/>
                <w:szCs w:val="21"/>
                <w:lang w:eastAsia="hu-HU"/>
              </w:rPr>
            </w:pPr>
          </w:p>
        </w:tc>
      </w:tr>
      <w:tr w:rsidR="00D17988" w:rsidRPr="00D17988" w:rsidTr="00D17988">
        <w:tc>
          <w:tcPr>
            <w:tcW w:w="0" w:type="auto"/>
            <w:tcBorders>
              <w:top w:val="single" w:sz="6" w:space="0" w:color="DDDDDD"/>
            </w:tcBorders>
            <w:shd w:val="clear" w:color="auto" w:fill="FFFFFF"/>
            <w:tcMar>
              <w:top w:w="0" w:type="dxa"/>
              <w:left w:w="0" w:type="dxa"/>
              <w:bottom w:w="0" w:type="dxa"/>
              <w:right w:w="0" w:type="dxa"/>
            </w:tcMar>
            <w:hideMark/>
          </w:tcPr>
          <w:p w:rsidR="00D17988" w:rsidRPr="00D17988" w:rsidRDefault="00D17988" w:rsidP="00D17988">
            <w:pPr>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Tilalmi idővel védett, vagy jogszabály által védettnek nyilvánított, illetve nem fogható hal megtartása</w:t>
            </w:r>
          </w:p>
        </w:tc>
        <w:tc>
          <w:tcPr>
            <w:tcW w:w="0" w:type="auto"/>
            <w:vMerge/>
            <w:tcBorders>
              <w:top w:val="single" w:sz="6" w:space="0" w:color="DDDDDD"/>
            </w:tcBorders>
            <w:shd w:val="clear" w:color="auto" w:fill="FFFFFF"/>
            <w:vAlign w:val="center"/>
            <w:hideMark/>
          </w:tcPr>
          <w:p w:rsidR="00D17988" w:rsidRPr="00D17988" w:rsidRDefault="00D17988" w:rsidP="00D17988">
            <w:pPr>
              <w:spacing w:after="0" w:line="240" w:lineRule="auto"/>
              <w:ind w:left="0"/>
              <w:jc w:val="left"/>
              <w:rPr>
                <w:rFonts w:ascii="factoria" w:eastAsia="Times New Roman" w:hAnsi="factoria" w:cs="Times New Roman"/>
                <w:color w:val="666666"/>
                <w:sz w:val="21"/>
                <w:szCs w:val="21"/>
                <w:lang w:eastAsia="hu-HU"/>
              </w:rPr>
            </w:pPr>
          </w:p>
        </w:tc>
      </w:tr>
      <w:tr w:rsidR="00D17988" w:rsidRPr="00D17988" w:rsidTr="00D17988">
        <w:tc>
          <w:tcPr>
            <w:tcW w:w="0" w:type="auto"/>
            <w:tcBorders>
              <w:top w:val="single" w:sz="6" w:space="0" w:color="DDDDDD"/>
            </w:tcBorders>
            <w:shd w:val="clear" w:color="auto" w:fill="FFFFFF"/>
            <w:tcMar>
              <w:top w:w="0" w:type="dxa"/>
              <w:left w:w="0" w:type="dxa"/>
              <w:bottom w:w="0" w:type="dxa"/>
              <w:right w:w="0" w:type="dxa"/>
            </w:tcMar>
            <w:hideMark/>
          </w:tcPr>
          <w:p w:rsidR="00D17988" w:rsidRPr="00D17988" w:rsidRDefault="00D17988" w:rsidP="00D17988">
            <w:pPr>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Alsó méretkorlátozás megsértése</w:t>
            </w:r>
          </w:p>
        </w:tc>
        <w:tc>
          <w:tcPr>
            <w:tcW w:w="0" w:type="auto"/>
            <w:vMerge/>
            <w:tcBorders>
              <w:top w:val="single" w:sz="6" w:space="0" w:color="DDDDDD"/>
            </w:tcBorders>
            <w:shd w:val="clear" w:color="auto" w:fill="FFFFFF"/>
            <w:vAlign w:val="center"/>
            <w:hideMark/>
          </w:tcPr>
          <w:p w:rsidR="00D17988" w:rsidRPr="00D17988" w:rsidRDefault="00D17988" w:rsidP="00D17988">
            <w:pPr>
              <w:spacing w:after="0" w:line="240" w:lineRule="auto"/>
              <w:ind w:left="0"/>
              <w:jc w:val="left"/>
              <w:rPr>
                <w:rFonts w:ascii="factoria" w:eastAsia="Times New Roman" w:hAnsi="factoria" w:cs="Times New Roman"/>
                <w:color w:val="666666"/>
                <w:sz w:val="21"/>
                <w:szCs w:val="21"/>
                <w:lang w:eastAsia="hu-HU"/>
              </w:rPr>
            </w:pPr>
          </w:p>
        </w:tc>
      </w:tr>
      <w:tr w:rsidR="00D17988" w:rsidRPr="00D17988" w:rsidTr="00D17988">
        <w:tc>
          <w:tcPr>
            <w:tcW w:w="0" w:type="auto"/>
            <w:tcBorders>
              <w:top w:val="single" w:sz="6" w:space="0" w:color="DDDDDD"/>
            </w:tcBorders>
            <w:shd w:val="clear" w:color="auto" w:fill="FFFFFF"/>
            <w:tcMar>
              <w:top w:w="0" w:type="dxa"/>
              <w:left w:w="0" w:type="dxa"/>
              <w:bottom w:w="0" w:type="dxa"/>
              <w:right w:w="0" w:type="dxa"/>
            </w:tcMar>
            <w:hideMark/>
          </w:tcPr>
          <w:p w:rsidR="00D17988" w:rsidRPr="00D17988" w:rsidRDefault="00D17988" w:rsidP="00D17988">
            <w:pPr>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Méretkorlátozással védett hal élő állapotban történő elszállítása vagy annak kísérlete</w:t>
            </w:r>
          </w:p>
        </w:tc>
        <w:tc>
          <w:tcPr>
            <w:tcW w:w="0" w:type="auto"/>
            <w:vMerge/>
            <w:tcBorders>
              <w:top w:val="single" w:sz="6" w:space="0" w:color="DDDDDD"/>
            </w:tcBorders>
            <w:shd w:val="clear" w:color="auto" w:fill="FFFFFF"/>
            <w:vAlign w:val="center"/>
            <w:hideMark/>
          </w:tcPr>
          <w:p w:rsidR="00D17988" w:rsidRPr="00D17988" w:rsidRDefault="00D17988" w:rsidP="00D17988">
            <w:pPr>
              <w:spacing w:after="0" w:line="240" w:lineRule="auto"/>
              <w:ind w:left="0"/>
              <w:jc w:val="left"/>
              <w:rPr>
                <w:rFonts w:ascii="factoria" w:eastAsia="Times New Roman" w:hAnsi="factoria" w:cs="Times New Roman"/>
                <w:color w:val="666666"/>
                <w:sz w:val="21"/>
                <w:szCs w:val="21"/>
                <w:lang w:eastAsia="hu-HU"/>
              </w:rPr>
            </w:pPr>
          </w:p>
        </w:tc>
      </w:tr>
      <w:tr w:rsidR="00D17988" w:rsidRPr="00D17988" w:rsidTr="00D17988">
        <w:tc>
          <w:tcPr>
            <w:tcW w:w="0" w:type="auto"/>
            <w:tcBorders>
              <w:top w:val="single" w:sz="6" w:space="0" w:color="DDDDDD"/>
            </w:tcBorders>
            <w:shd w:val="clear" w:color="auto" w:fill="FFFFFF"/>
            <w:tcMar>
              <w:top w:w="0" w:type="dxa"/>
              <w:left w:w="0" w:type="dxa"/>
              <w:bottom w:w="0" w:type="dxa"/>
              <w:right w:w="0" w:type="dxa"/>
            </w:tcMar>
            <w:hideMark/>
          </w:tcPr>
          <w:p w:rsidR="00D17988" w:rsidRPr="00D17988" w:rsidRDefault="00D17988" w:rsidP="00D17988">
            <w:pPr>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Egyéb, az Országos Horgászrend keretében rögzített tilalom megsértése</w:t>
            </w:r>
          </w:p>
        </w:tc>
        <w:tc>
          <w:tcPr>
            <w:tcW w:w="0" w:type="auto"/>
            <w:vMerge w:val="restart"/>
            <w:tcBorders>
              <w:top w:val="single" w:sz="6" w:space="0" w:color="DDDDDD"/>
            </w:tcBorders>
            <w:shd w:val="clear" w:color="auto" w:fill="FFFFFF"/>
            <w:tcMar>
              <w:top w:w="0" w:type="dxa"/>
              <w:left w:w="0" w:type="dxa"/>
              <w:bottom w:w="0" w:type="dxa"/>
              <w:right w:w="0" w:type="dxa"/>
            </w:tcMar>
            <w:hideMark/>
          </w:tcPr>
          <w:p w:rsidR="00D17988" w:rsidRPr="00D17988" w:rsidRDefault="00D17988" w:rsidP="00D17988">
            <w:pPr>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3 hónap-1 év</w:t>
            </w:r>
          </w:p>
        </w:tc>
      </w:tr>
      <w:tr w:rsidR="00D17988" w:rsidRPr="00D17988" w:rsidTr="00D17988">
        <w:tc>
          <w:tcPr>
            <w:tcW w:w="0" w:type="auto"/>
            <w:tcBorders>
              <w:top w:val="single" w:sz="6" w:space="0" w:color="DDDDDD"/>
            </w:tcBorders>
            <w:shd w:val="clear" w:color="auto" w:fill="FFFFFF"/>
            <w:tcMar>
              <w:top w:w="0" w:type="dxa"/>
              <w:left w:w="0" w:type="dxa"/>
              <w:bottom w:w="0" w:type="dxa"/>
              <w:right w:w="0" w:type="dxa"/>
            </w:tcMar>
            <w:hideMark/>
          </w:tcPr>
          <w:p w:rsidR="00D17988" w:rsidRPr="00D17988" w:rsidRDefault="00D17988" w:rsidP="00D17988">
            <w:pPr>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Egyéb, az Országos Horgászrend szabályain túli, a halgazdálkodásra jogosult által a helyi horgászrend keretében meghatározott szabályszegés</w:t>
            </w:r>
          </w:p>
        </w:tc>
        <w:tc>
          <w:tcPr>
            <w:tcW w:w="0" w:type="auto"/>
            <w:vMerge/>
            <w:tcBorders>
              <w:top w:val="single" w:sz="6" w:space="0" w:color="DDDDDD"/>
            </w:tcBorders>
            <w:shd w:val="clear" w:color="auto" w:fill="FFFFFF"/>
            <w:vAlign w:val="center"/>
            <w:hideMark/>
          </w:tcPr>
          <w:p w:rsidR="00D17988" w:rsidRPr="00D17988" w:rsidRDefault="00D17988" w:rsidP="00D17988">
            <w:pPr>
              <w:spacing w:after="0" w:line="240" w:lineRule="auto"/>
              <w:ind w:left="0"/>
              <w:jc w:val="left"/>
              <w:rPr>
                <w:rFonts w:ascii="factoria" w:eastAsia="Times New Roman" w:hAnsi="factoria" w:cs="Times New Roman"/>
                <w:color w:val="666666"/>
                <w:sz w:val="21"/>
                <w:szCs w:val="21"/>
                <w:lang w:eastAsia="hu-HU"/>
              </w:rPr>
            </w:pPr>
          </w:p>
        </w:tc>
      </w:tr>
    </w:tbl>
    <w:p w:rsidR="00D17988" w:rsidRPr="00D17988" w:rsidRDefault="00D17988" w:rsidP="00D17988">
      <w:pPr>
        <w:shd w:val="clear" w:color="auto" w:fill="FFFFFF"/>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 </w:t>
      </w:r>
    </w:p>
    <w:p w:rsidR="00D17988" w:rsidRPr="00D17988" w:rsidRDefault="00D17988" w:rsidP="00D17988">
      <w:pPr>
        <w:shd w:val="clear" w:color="auto" w:fill="FFFFFF"/>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53. Az Országos Horgászrend alkalmazása keretében a területhasználatra, az egyes szolgáltatások igénybevételére, a természet- és környezetvédelemre vonatkozó és a horgászetikára vonatkozó tilalmi előírások megszegése esetén a visszavonás, eltiltás alkalmazása halgazdálkodási hasznosítói mérlegelés kérdése azzal, hogy az 1 évnél rövidebb eltiltással szankcionálható szabályszegés alapján megindított halgazdálkodási hasznosítói eljárás indokolt esetben nem helyettesíti szakhatósági eljárás, vagy feljelentés kezdeményezését.</w:t>
      </w:r>
    </w:p>
    <w:p w:rsidR="00D17988" w:rsidRPr="00D17988" w:rsidRDefault="00D17988" w:rsidP="00D17988">
      <w:pPr>
        <w:shd w:val="clear" w:color="auto" w:fill="FFFFFF"/>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54. A halgazdálkodási hasznosítói eljárásoknál a döntésre jogosult a szabályszegés összes körülményének ismeretében az Országos Horgászrend keretei, illetve a helyi horgászrendi keretek között dönt az eltiltás mértékéről.</w:t>
      </w:r>
    </w:p>
    <w:p w:rsidR="00D17988" w:rsidRPr="00D17988" w:rsidRDefault="00D17988" w:rsidP="00D17988">
      <w:pPr>
        <w:shd w:val="clear" w:color="auto" w:fill="FFFFFF"/>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55. Az egy horgászat alkalmával elkövetett több önálló szabályszegés esetén a cselekményekre kiszabható eltiltások időtartama összeadódik, de az eltiltás maximum 5 év lehet.</w:t>
      </w:r>
    </w:p>
    <w:p w:rsidR="00D17988" w:rsidRPr="00D17988" w:rsidRDefault="00D17988" w:rsidP="00D17988">
      <w:pPr>
        <w:shd w:val="clear" w:color="auto" w:fill="FFFFFF"/>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56. Amennyiben egy horgász egy szabályszegés elkövetése és szankcionálása után újra elköveti bármelyik szankcionált cselekményt, a második alkalommal az eltiltás a kétszeresére, de maximum 5 évre emelkedik.</w:t>
      </w:r>
    </w:p>
    <w:p w:rsidR="00D17988" w:rsidRPr="00D17988" w:rsidRDefault="00D17988" w:rsidP="00D17988">
      <w:pPr>
        <w:shd w:val="clear" w:color="auto" w:fill="FFFFFF"/>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57. Amennyiben egy horgász a korábbi eltiltástól számított 3 éven belül újabb szabályszegést követ el, az eltiltás mértéke legalább 2 év, de maximum 5 év lehet.</w:t>
      </w:r>
    </w:p>
    <w:p w:rsidR="00D17988" w:rsidRPr="00D17988" w:rsidRDefault="00D17988" w:rsidP="00D17988">
      <w:pPr>
        <w:shd w:val="clear" w:color="auto" w:fill="FFFFFF"/>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58. A visszavonásra, illetve a területi jegy váltásától való eltiltásra minden esetben a tényállást és a horgászrendi hivatkozást, valamint az eltiltás időtartamát tartalmazó hivatalos halgazdálkodási hasznosítói döntéssel és az erről szóló értesítéssel kerülhet sor.</w:t>
      </w:r>
    </w:p>
    <w:p w:rsidR="00D17988" w:rsidRPr="00D17988" w:rsidRDefault="00D17988" w:rsidP="00D17988">
      <w:pPr>
        <w:shd w:val="clear" w:color="auto" w:fill="FFFFFF"/>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lastRenderedPageBreak/>
        <w:t>59. A halgazdálkodási hasznosítói visszavonás és az eltiltás nem helyettesíti, de nem is követeli meg a horgászegyesületi fegyelmi szabályzatokban meghatározott eljárásokat, tagi jogkövetkezményeket.</w:t>
      </w:r>
    </w:p>
    <w:p w:rsidR="00D17988" w:rsidRPr="00D17988" w:rsidRDefault="00D17988" w:rsidP="00D17988">
      <w:pPr>
        <w:shd w:val="clear" w:color="auto" w:fill="FFFFFF"/>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 </w:t>
      </w:r>
    </w:p>
    <w:p w:rsidR="00D17988" w:rsidRPr="00D17988" w:rsidRDefault="00D17988" w:rsidP="00D17988">
      <w:pPr>
        <w:shd w:val="clear" w:color="auto" w:fill="FFFFFF"/>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b/>
          <w:bCs/>
          <w:color w:val="666666"/>
          <w:sz w:val="21"/>
          <w:lang w:eastAsia="hu-HU"/>
        </w:rPr>
        <w:t>VI. Záró rendelkezések</w:t>
      </w:r>
    </w:p>
    <w:p w:rsidR="00D17988" w:rsidRPr="00D17988" w:rsidRDefault="00D17988" w:rsidP="00D17988">
      <w:pPr>
        <w:shd w:val="clear" w:color="auto" w:fill="FFFFFF"/>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60. Jelen Országos Horgászrend a MOHOSZ Választmányának 2022. október 28-i határozatával került elfogadásra.</w:t>
      </w:r>
    </w:p>
    <w:p w:rsidR="00D17988" w:rsidRPr="00D17988" w:rsidRDefault="00D17988" w:rsidP="00D17988">
      <w:pPr>
        <w:shd w:val="clear" w:color="auto" w:fill="FFFFFF"/>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61. Az Országos Horgászrend a MOHOSZ hivatalos honlapján kerül közzétételre.</w:t>
      </w:r>
    </w:p>
    <w:p w:rsidR="00D17988" w:rsidRPr="00D17988" w:rsidRDefault="00D17988" w:rsidP="00D17988">
      <w:pPr>
        <w:shd w:val="clear" w:color="auto" w:fill="FFFFFF"/>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 xml:space="preserve">62. A területi jegy kiadója, illetve a halgazdálkodási hasznosító </w:t>
      </w:r>
      <w:proofErr w:type="gramStart"/>
      <w:r w:rsidRPr="00D17988">
        <w:rPr>
          <w:rFonts w:ascii="factoria" w:eastAsia="Times New Roman" w:hAnsi="factoria" w:cs="Times New Roman"/>
          <w:color w:val="666666"/>
          <w:sz w:val="21"/>
          <w:szCs w:val="21"/>
          <w:lang w:eastAsia="hu-HU"/>
        </w:rPr>
        <w:t>horgászszervezet</w:t>
      </w:r>
      <w:proofErr w:type="gramEnd"/>
      <w:r w:rsidRPr="00D17988">
        <w:rPr>
          <w:rFonts w:ascii="factoria" w:eastAsia="Times New Roman" w:hAnsi="factoria" w:cs="Times New Roman"/>
          <w:color w:val="666666"/>
          <w:sz w:val="21"/>
          <w:szCs w:val="21"/>
          <w:lang w:eastAsia="hu-HU"/>
        </w:rPr>
        <w:t xml:space="preserve"> mint jogi személy az általa kezelt területeken bekövetkezett balesetekért és károkért felelősséget nem vállal, egyben kártérítési kötelezettségét kizárja.</w:t>
      </w:r>
    </w:p>
    <w:p w:rsidR="00D17988" w:rsidRPr="00D17988" w:rsidRDefault="00D17988" w:rsidP="00D17988">
      <w:pPr>
        <w:shd w:val="clear" w:color="auto" w:fill="FFFFFF"/>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 xml:space="preserve">63. A horgászok a vízparton, horgászterületeken elhelyezett berendezési tárgyakat, horgászati- és </w:t>
      </w:r>
      <w:proofErr w:type="spellStart"/>
      <w:r w:rsidRPr="00D17988">
        <w:rPr>
          <w:rFonts w:ascii="factoria" w:eastAsia="Times New Roman" w:hAnsi="factoria" w:cs="Times New Roman"/>
          <w:color w:val="666666"/>
          <w:sz w:val="21"/>
          <w:szCs w:val="21"/>
          <w:lang w:eastAsia="hu-HU"/>
        </w:rPr>
        <w:t>vízilétesítményeket</w:t>
      </w:r>
      <w:proofErr w:type="spellEnd"/>
      <w:r w:rsidRPr="00D17988">
        <w:rPr>
          <w:rFonts w:ascii="factoria" w:eastAsia="Times New Roman" w:hAnsi="factoria" w:cs="Times New Roman"/>
          <w:color w:val="666666"/>
          <w:sz w:val="21"/>
          <w:szCs w:val="21"/>
          <w:lang w:eastAsia="hu-HU"/>
        </w:rPr>
        <w:t xml:space="preserve"> kizárólag a saját felelősségükre használhatják.</w:t>
      </w:r>
    </w:p>
    <w:p w:rsidR="00D17988" w:rsidRPr="00D17988" w:rsidRDefault="00D17988" w:rsidP="00D17988">
      <w:pPr>
        <w:shd w:val="clear" w:color="auto" w:fill="FFFFFF"/>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64. Az érvényes állami horgászjegyhez kapcsolódó horgász balesetbiztosítás feltételeiről a MOHOSZ ad tájékoztatást. </w:t>
      </w:r>
    </w:p>
    <w:p w:rsidR="00D17988" w:rsidRPr="00D17988" w:rsidRDefault="00D17988" w:rsidP="00D17988">
      <w:pPr>
        <w:shd w:val="clear" w:color="auto" w:fill="FFFFFF"/>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65. Az itt nem szabályozott egyéb kérdésekben a Polgári Törvénykönyv, a horgászatra, a halgazdálkodásra, a hal védelmére, a környezet- és természetvédelemre, valamint a rendészeti tevékenységre vonatkozó jogszabályok és MOHOSZ választmányi határozatok, továbbá a helyi horgászrendek és az egyesületi fegyelmi szabályzatok előírásai és rendelkezései az irányadók.</w:t>
      </w:r>
    </w:p>
    <w:p w:rsidR="00D17988" w:rsidRPr="00D17988" w:rsidRDefault="00D17988" w:rsidP="00D17988">
      <w:pPr>
        <w:shd w:val="clear" w:color="auto" w:fill="FFFFFF"/>
        <w:spacing w:after="173" w:line="240" w:lineRule="auto"/>
        <w:ind w:left="0"/>
        <w:jc w:val="left"/>
        <w:rPr>
          <w:rFonts w:ascii="factoria" w:eastAsia="Times New Roman" w:hAnsi="factoria" w:cs="Times New Roman"/>
          <w:color w:val="666666"/>
          <w:sz w:val="21"/>
          <w:szCs w:val="21"/>
          <w:lang w:eastAsia="hu-HU"/>
        </w:rPr>
      </w:pPr>
      <w:r w:rsidRPr="00D17988">
        <w:rPr>
          <w:rFonts w:ascii="factoria" w:eastAsia="Times New Roman" w:hAnsi="factoria" w:cs="Times New Roman"/>
          <w:color w:val="666666"/>
          <w:sz w:val="21"/>
          <w:szCs w:val="21"/>
          <w:lang w:eastAsia="hu-HU"/>
        </w:rPr>
        <w:t>Budapest, 2022. október 28. </w:t>
      </w:r>
    </w:p>
    <w:p w:rsidR="001233EB" w:rsidRDefault="001233EB"/>
    <w:sectPr w:rsidR="001233EB" w:rsidSect="001233E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factori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17988"/>
    <w:rsid w:val="00084C21"/>
    <w:rsid w:val="001233EB"/>
    <w:rsid w:val="004E3858"/>
    <w:rsid w:val="00D17988"/>
    <w:rsid w:val="00E60AD3"/>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ind w:left="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233EB"/>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kziratok">
    <w:name w:val="kziratok"/>
    <w:basedOn w:val="Norml"/>
    <w:rsid w:val="00D17988"/>
    <w:pPr>
      <w:spacing w:before="100" w:beforeAutospacing="1" w:after="100" w:afterAutospacing="1" w:line="240" w:lineRule="auto"/>
      <w:ind w:left="0"/>
      <w:jc w:val="left"/>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D17988"/>
    <w:rPr>
      <w:b/>
      <w:bCs/>
    </w:rPr>
  </w:style>
  <w:style w:type="paragraph" w:styleId="NormlWeb">
    <w:name w:val="Normal (Web)"/>
    <w:basedOn w:val="Norml"/>
    <w:uiPriority w:val="99"/>
    <w:unhideWhenUsed/>
    <w:rsid w:val="00D17988"/>
    <w:pPr>
      <w:spacing w:before="100" w:beforeAutospacing="1" w:after="100" w:afterAutospacing="1" w:line="240" w:lineRule="auto"/>
      <w:ind w:left="0"/>
      <w:jc w:val="left"/>
    </w:pPr>
    <w:rPr>
      <w:rFonts w:ascii="Times New Roman" w:eastAsia="Times New Roman" w:hAnsi="Times New Roman" w:cs="Times New Roman"/>
      <w:sz w:val="24"/>
      <w:szCs w:val="24"/>
      <w:lang w:eastAsia="hu-HU"/>
    </w:rPr>
  </w:style>
</w:styles>
</file>

<file path=word/webSettings.xml><?xml version="1.0" encoding="utf-8"?>
<w:webSettings xmlns:r="http://schemas.openxmlformats.org/officeDocument/2006/relationships" xmlns:w="http://schemas.openxmlformats.org/wordprocessingml/2006/main">
  <w:divs>
    <w:div w:id="73262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2474</Words>
  <Characters>17074</Characters>
  <Application>Microsoft Office Word</Application>
  <DocSecurity>0</DocSecurity>
  <Lines>142</Lines>
  <Paragraphs>39</Paragraphs>
  <ScaleCrop>false</ScaleCrop>
  <Company/>
  <LinksUpToDate>false</LinksUpToDate>
  <CharactersWithSpaces>19509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2022-12-06T18:53:00Z</dcterms:created>
  <dcterms:modified xsi:type="dcterms:W3CDTF">2022-12-06T18:56:00Z</dcterms:modified>
</cp:coreProperties>
</file>